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A4E" w:rsidRDefault="00B76A4E">
      <w:pPr>
        <w:rPr>
          <w:rFonts w:ascii="ＭＳ Ｐ明朝" w:eastAsia="ＭＳ Ｐ明朝" w:hAnsi="ＭＳ Ｐ明朝"/>
          <w:sz w:val="22"/>
          <w:szCs w:val="22"/>
        </w:rPr>
      </w:pPr>
      <w:r>
        <w:rPr>
          <w:rFonts w:ascii="ＭＳ Ｐゴシック" w:eastAsia="ＭＳ Ｐゴシック" w:hAnsi="ＭＳ Ｐゴシック" w:hint="eastAsia"/>
          <w:sz w:val="22"/>
          <w:szCs w:val="22"/>
        </w:rPr>
        <w:t>第二号様式</w:t>
      </w:r>
      <w:r>
        <w:rPr>
          <w:rFonts w:ascii="ＭＳ Ｐ明朝" w:eastAsia="ＭＳ Ｐ明朝" w:hAnsi="ＭＳ Ｐ明朝" w:hint="eastAsia"/>
          <w:sz w:val="22"/>
          <w:szCs w:val="22"/>
        </w:rPr>
        <w:t>（第５条関係）</w:t>
      </w:r>
    </w:p>
    <w:p w:rsidR="00B76A4E" w:rsidRDefault="00B76A4E">
      <w:pPr>
        <w:jc w:val="center"/>
        <w:rPr>
          <w:rFonts w:ascii="ＭＳ Ｐ明朝" w:eastAsia="ＭＳ Ｐ明朝" w:hAnsi="ＭＳ Ｐ明朝"/>
          <w:sz w:val="22"/>
          <w:szCs w:val="22"/>
        </w:rPr>
      </w:pPr>
      <w:r>
        <w:rPr>
          <w:rFonts w:ascii="ＭＳ Ｐ明朝" w:eastAsia="ＭＳ Ｐ明朝" w:hAnsi="ＭＳ Ｐ明朝" w:hint="eastAsia"/>
          <w:sz w:val="22"/>
          <w:szCs w:val="22"/>
        </w:rPr>
        <w:t>臨港地区内行為届出書（工場・事業場用）</w:t>
      </w:r>
    </w:p>
    <w:p w:rsidR="00B76A4E" w:rsidRDefault="00B76A4E">
      <w:pPr>
        <w:jc w:val="right"/>
        <w:rPr>
          <w:rFonts w:ascii="ＭＳ Ｐ明朝" w:eastAsia="ＭＳ Ｐ明朝" w:hAnsi="ＭＳ Ｐ明朝"/>
          <w:sz w:val="22"/>
          <w:szCs w:val="22"/>
        </w:rPr>
      </w:pPr>
      <w:r>
        <w:rPr>
          <w:rFonts w:ascii="ＭＳ Ｐ明朝" w:eastAsia="ＭＳ Ｐ明朝" w:hAnsi="ＭＳ Ｐ明朝" w:hint="eastAsia"/>
          <w:sz w:val="22"/>
          <w:szCs w:val="22"/>
        </w:rPr>
        <w:t>年　　　月　　　日</w:t>
      </w:r>
    </w:p>
    <w:p w:rsidR="00B76A4E" w:rsidRDefault="00B76A4E">
      <w:pPr>
        <w:rPr>
          <w:rFonts w:ascii="ＭＳ Ｐ明朝" w:eastAsia="ＭＳ Ｐ明朝" w:hAnsi="ＭＳ Ｐ明朝"/>
          <w:sz w:val="22"/>
          <w:szCs w:val="22"/>
        </w:rPr>
      </w:pPr>
      <w:r>
        <w:rPr>
          <w:rFonts w:ascii="ＭＳ Ｐ明朝" w:eastAsia="ＭＳ Ｐ明朝" w:hAnsi="ＭＳ Ｐ明朝" w:hint="eastAsia"/>
          <w:sz w:val="22"/>
          <w:szCs w:val="22"/>
        </w:rPr>
        <w:t>横浜港港湾管理者</w:t>
      </w:r>
    </w:p>
    <w:p w:rsidR="00B76A4E" w:rsidRDefault="006D6666">
      <w:pPr>
        <w:rPr>
          <w:rFonts w:ascii="ＭＳ Ｐ明朝" w:eastAsia="ＭＳ Ｐ明朝" w:hAnsi="ＭＳ Ｐ明朝"/>
          <w:sz w:val="22"/>
          <w:szCs w:val="22"/>
        </w:rPr>
      </w:pPr>
      <w:r>
        <w:rPr>
          <w:rFonts w:ascii="ＭＳ Ｐ明朝" w:eastAsia="ＭＳ Ｐ明朝" w:hAnsi="ＭＳ Ｐ明朝" w:hint="eastAsia"/>
          <w:sz w:val="24"/>
        </w:rPr>
        <w:t xml:space="preserve">横浜市長　        </w:t>
      </w:r>
      <w:r w:rsidR="00B76A4E">
        <w:rPr>
          <w:rFonts w:ascii="ＭＳ Ｐ明朝" w:eastAsia="ＭＳ Ｐ明朝" w:hAnsi="ＭＳ Ｐ明朝" w:hint="eastAsia"/>
          <w:sz w:val="24"/>
        </w:rPr>
        <w:t xml:space="preserve">　様</w:t>
      </w:r>
    </w:p>
    <w:p w:rsidR="00B76A4E" w:rsidRDefault="00B76A4E">
      <w:pPr>
        <w:rPr>
          <w:rFonts w:ascii="ＭＳ Ｐ明朝" w:eastAsia="ＭＳ Ｐ明朝" w:hAnsi="ＭＳ Ｐ明朝"/>
          <w:sz w:val="22"/>
          <w:szCs w:val="22"/>
        </w:rPr>
      </w:pPr>
    </w:p>
    <w:p w:rsidR="00B76A4E" w:rsidRPr="009070BF" w:rsidRDefault="00B76A4E">
      <w:pPr>
        <w:jc w:val="right"/>
        <w:rPr>
          <w:rFonts w:ascii="ＭＳ Ｐ明朝" w:eastAsia="DengXian" w:hAnsi="ＭＳ Ｐ明朝"/>
          <w:sz w:val="22"/>
          <w:szCs w:val="22"/>
          <w:lang w:eastAsia="zh-CN"/>
        </w:rPr>
      </w:pPr>
      <w:r>
        <w:rPr>
          <w:rFonts w:ascii="ＭＳ Ｐ明朝" w:eastAsia="ＭＳ Ｐ明朝" w:hAnsi="ＭＳ Ｐ明朝" w:hint="eastAsia"/>
          <w:sz w:val="22"/>
          <w:szCs w:val="22"/>
          <w:lang w:eastAsia="zh-CN"/>
        </w:rPr>
        <w:t xml:space="preserve">届出者　　　　　　　　　　　　　　　　　</w:t>
      </w:r>
      <w:r w:rsidR="009070BF">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lang w:eastAsia="zh-CN"/>
        </w:rPr>
        <w:t xml:space="preserve">　</w:t>
      </w:r>
      <w:r w:rsidRPr="00052CF2">
        <w:rPr>
          <w:rFonts w:ascii="ＭＳ Ｐ明朝" w:eastAsia="ＭＳ Ｐ明朝" w:hAnsi="ＭＳ Ｐ明朝" w:hint="eastAsia"/>
          <w:color w:val="FFFFFF"/>
          <w:sz w:val="22"/>
          <w:szCs w:val="22"/>
          <w:lang w:eastAsia="zh-CN"/>
        </w:rPr>
        <w:t>印</w:t>
      </w:r>
    </w:p>
    <w:p w:rsidR="00B76A4E" w:rsidRDefault="00B76A4E">
      <w:pPr>
        <w:rPr>
          <w:rFonts w:ascii="ＭＳ Ｐ明朝" w:eastAsia="ＭＳ Ｐ明朝" w:hAnsi="ＭＳ Ｐ明朝"/>
          <w:sz w:val="22"/>
          <w:szCs w:val="22"/>
        </w:rPr>
      </w:pPr>
    </w:p>
    <w:p w:rsidR="00B76A4E" w:rsidRDefault="00B76A4E">
      <w:pPr>
        <w:rPr>
          <w:rFonts w:ascii="ＭＳ Ｐ明朝" w:eastAsia="ＭＳ Ｐ明朝" w:hAnsi="ＭＳ Ｐ明朝"/>
          <w:sz w:val="22"/>
          <w:szCs w:val="22"/>
        </w:rPr>
      </w:pPr>
    </w:p>
    <w:p w:rsidR="00B76A4E" w:rsidRDefault="00AE6EFF">
      <w:pPr>
        <w:rPr>
          <w:rFonts w:ascii="ＭＳ Ｐ明朝" w:eastAsia="ＭＳ Ｐ明朝" w:hAnsi="ＭＳ Ｐ明朝"/>
          <w:sz w:val="22"/>
          <w:szCs w:val="22"/>
          <w:lang w:eastAsia="zh-TW"/>
        </w:rPr>
      </w:pPr>
      <w:r>
        <w:rPr>
          <w:rFonts w:ascii="ＭＳ Ｐ明朝" w:eastAsia="ＭＳ Ｐ明朝" w:hAnsi="ＭＳ Ｐ明朝"/>
          <w:noProof/>
          <w:sz w:val="22"/>
          <w:szCs w:val="22"/>
        </w:rPr>
        <mc:AlternateContent>
          <mc:Choice Requires="wps">
            <w:drawing>
              <wp:anchor distT="0" distB="0" distL="114300" distR="114300" simplePos="0" relativeHeight="251655168" behindDoc="0" locked="0" layoutInCell="1" allowOverlap="1">
                <wp:simplePos x="0" y="0"/>
                <wp:positionH relativeFrom="column">
                  <wp:posOffset>2790825</wp:posOffset>
                </wp:positionH>
                <wp:positionV relativeFrom="paragraph">
                  <wp:posOffset>37465</wp:posOffset>
                </wp:positionV>
                <wp:extent cx="704850" cy="600075"/>
                <wp:effectExtent l="0" t="0" r="19050" b="28575"/>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6000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6364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1" o:spid="_x0000_s1026" type="#_x0000_t186" style="position:absolute;left:0;text-align:left;margin-left:219.75pt;margin-top:2.95pt;width:55.5pt;height:4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">
                <v:textbox inset="5.85pt,.7pt,5.85pt,.7pt"/>
              </v:shape>
            </w:pict>
          </mc:Fallback>
        </mc:AlternateContent>
      </w:r>
      <w:r w:rsidR="00D5160F">
        <w:rPr>
          <w:rFonts w:ascii="ＭＳ Ｐ明朝" w:eastAsia="ＭＳ Ｐ明朝" w:hAnsi="ＭＳ Ｐ明朝" w:hint="eastAsia"/>
          <w:noProof/>
          <w:sz w:val="22"/>
          <w:szCs w:val="22"/>
        </w:rPr>
        <mc:AlternateContent>
          <mc:Choice Requires="wps">
            <w:drawing>
              <wp:anchor distT="0" distB="0" distL="114300" distR="114300" simplePos="0" relativeHeight="251654144" behindDoc="0" locked="0" layoutInCell="1" allowOverlap="1">
                <wp:simplePos x="0" y="0"/>
                <wp:positionH relativeFrom="column">
                  <wp:posOffset>3829050</wp:posOffset>
                </wp:positionH>
                <wp:positionV relativeFrom="paragraph">
                  <wp:posOffset>37465</wp:posOffset>
                </wp:positionV>
                <wp:extent cx="638175" cy="600075"/>
                <wp:effectExtent l="0" t="0" r="28575" b="28575"/>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6000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44DAF" id="AutoShape 20" o:spid="_x0000_s1026" type="#_x0000_t186" style="position:absolute;left:0;text-align:left;margin-left:301.5pt;margin-top:2.95pt;width:50.25pt;height:4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">
                <v:textbox inset="5.85pt,.7pt,5.85pt,.7pt"/>
              </v:shape>
            </w:pict>
          </mc:Fallback>
        </mc:AlternateContent>
      </w:r>
      <w:r w:rsidR="00B76A4E">
        <w:rPr>
          <w:rFonts w:ascii="ＭＳ Ｐ明朝" w:eastAsia="ＭＳ Ｐ明朝" w:hAnsi="ＭＳ Ｐ明朝" w:hint="eastAsia"/>
          <w:sz w:val="22"/>
          <w:szCs w:val="22"/>
          <w:lang w:eastAsia="zh-TW"/>
        </w:rPr>
        <w:t xml:space="preserve">　　　　　　　　　　　　　　　　　　　　　　　　　　　 工</w:t>
      </w:r>
      <w:r w:rsidR="00D5160F">
        <w:rPr>
          <w:rFonts w:ascii="ＭＳ Ｐ明朝" w:eastAsia="ＭＳ Ｐ明朝" w:hAnsi="ＭＳ Ｐ明朝" w:hint="eastAsia"/>
          <w:sz w:val="22"/>
          <w:szCs w:val="22"/>
        </w:rPr>
        <w:t xml:space="preserve"> </w:t>
      </w:r>
      <w:r w:rsidR="00B76A4E">
        <w:rPr>
          <w:rFonts w:ascii="ＭＳ Ｐ明朝" w:eastAsia="ＭＳ Ｐ明朝" w:hAnsi="ＭＳ Ｐ明朝" w:hint="eastAsia"/>
          <w:sz w:val="22"/>
          <w:szCs w:val="22"/>
        </w:rPr>
        <w:t xml:space="preserve"> </w:t>
      </w:r>
      <w:r w:rsidR="00B76A4E">
        <w:rPr>
          <w:rFonts w:ascii="ＭＳ Ｐ明朝" w:eastAsia="ＭＳ Ｐ明朝" w:hAnsi="ＭＳ Ｐ明朝" w:hint="eastAsia"/>
          <w:sz w:val="22"/>
          <w:szCs w:val="22"/>
          <w:lang w:eastAsia="zh-TW"/>
        </w:rPr>
        <w:t>場　　　　　新 設</w:t>
      </w:r>
    </w:p>
    <w:p w:rsidR="00B76A4E" w:rsidRDefault="00B76A4E">
      <w:pPr>
        <w:rPr>
          <w:rFonts w:ascii="ＭＳ Ｐ明朝" w:eastAsia="ＭＳ Ｐ明朝" w:hAnsi="ＭＳ Ｐ明朝"/>
          <w:sz w:val="22"/>
          <w:szCs w:val="22"/>
        </w:rPr>
      </w:pPr>
      <w:r>
        <w:rPr>
          <w:rFonts w:ascii="ＭＳ Ｐ明朝" w:eastAsia="ＭＳ Ｐ明朝" w:hAnsi="ＭＳ Ｐ明朝" w:hint="eastAsia"/>
          <w:sz w:val="22"/>
          <w:szCs w:val="22"/>
          <w:lang w:eastAsia="zh-TW"/>
        </w:rPr>
        <w:t xml:space="preserve">　</w:t>
      </w:r>
      <w:r>
        <w:rPr>
          <w:rFonts w:ascii="ＭＳ Ｐ明朝" w:eastAsia="ＭＳ Ｐ明朝" w:hAnsi="ＭＳ Ｐ明朝" w:hint="eastAsia"/>
          <w:sz w:val="22"/>
          <w:szCs w:val="22"/>
        </w:rPr>
        <w:t>港湾法第３８条の２第１項の規定により、           の　　　　　　　 について、次のと</w:t>
      </w:r>
    </w:p>
    <w:p w:rsidR="00B76A4E" w:rsidRDefault="00B76A4E">
      <w:pPr>
        <w:rPr>
          <w:rFonts w:ascii="ＭＳ Ｐ明朝" w:eastAsia="ＭＳ Ｐ明朝" w:hAnsi="ＭＳ Ｐ明朝"/>
          <w:sz w:val="22"/>
          <w:szCs w:val="22"/>
          <w:lang w:eastAsia="zh-TW"/>
        </w:rPr>
      </w:pPr>
      <w:r>
        <w:rPr>
          <w:rFonts w:ascii="ＭＳ Ｐ明朝" w:eastAsia="ＭＳ Ｐ明朝" w:hAnsi="ＭＳ Ｐ明朝" w:hint="eastAsia"/>
          <w:sz w:val="22"/>
          <w:szCs w:val="22"/>
        </w:rPr>
        <w:t xml:space="preserve">おり届け出ます。　　　　　　　　　　　 　　　　  </w:t>
      </w:r>
      <w:r>
        <w:rPr>
          <w:rFonts w:ascii="ＭＳ Ｐ明朝" w:eastAsia="ＭＳ Ｐ明朝" w:hAnsi="ＭＳ Ｐ明朝" w:hint="eastAsia"/>
          <w:sz w:val="22"/>
          <w:szCs w:val="22"/>
          <w:lang w:eastAsia="zh-TW"/>
        </w:rPr>
        <w:t>事業場　　　　　増 設</w:t>
      </w:r>
    </w:p>
    <w:p w:rsidR="00B76A4E" w:rsidRDefault="00B76A4E">
      <w:pPr>
        <w:rPr>
          <w:rFonts w:ascii="ＭＳ Ｐ明朝" w:eastAsia="ＭＳ Ｐ明朝" w:hAnsi="ＭＳ Ｐ明朝"/>
          <w:sz w:val="22"/>
          <w:szCs w:val="22"/>
          <w:lang w:eastAsia="zh-TW"/>
        </w:rPr>
      </w:pPr>
    </w:p>
    <w:p w:rsidR="00B76A4E" w:rsidRDefault="00AB2018">
      <w:pPr>
        <w:rPr>
          <w:rFonts w:ascii="ＭＳ Ｐ明朝" w:eastAsia="ＭＳ Ｐ明朝" w:hAnsi="ＭＳ Ｐ明朝"/>
          <w:sz w:val="22"/>
          <w:szCs w:val="22"/>
        </w:rPr>
      </w:pPr>
      <w:r>
        <w:rPr>
          <w:rFonts w:ascii="ＭＳ Ｐ明朝" w:eastAsia="ＭＳ Ｐ明朝" w:hAnsi="ＭＳ Ｐ明朝" w:hint="eastAsia"/>
          <w:noProof/>
          <w:sz w:val="22"/>
          <w:szCs w:val="22"/>
        </w:rPr>
        <mc:AlternateContent>
          <mc:Choice Requires="wps">
            <w:drawing>
              <wp:anchor distT="0" distB="0" distL="114300" distR="114300" simplePos="0" relativeHeight="251656192" behindDoc="0" locked="0" layoutInCell="1" allowOverlap="1">
                <wp:simplePos x="0" y="0"/>
                <wp:positionH relativeFrom="column">
                  <wp:posOffset>295275</wp:posOffset>
                </wp:positionH>
                <wp:positionV relativeFrom="paragraph">
                  <wp:posOffset>31750</wp:posOffset>
                </wp:positionV>
                <wp:extent cx="742950" cy="628650"/>
                <wp:effectExtent l="0" t="0" r="19050" b="1905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286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FCE0F" id="AutoShape 22" o:spid="_x0000_s1026" type="#_x0000_t186" style="position:absolute;left:0;text-align:left;margin-left:23.25pt;margin-top:2.5pt;width:58.5pt;height: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">
                <v:textbox inset="5.85pt,.7pt,5.85pt,.7pt"/>
              </v:shape>
            </w:pict>
          </mc:Fallback>
        </mc:AlternateContent>
      </w:r>
      <w:r w:rsidR="00B76A4E">
        <w:rPr>
          <w:rFonts w:ascii="ＭＳ Ｐ明朝" w:eastAsia="ＭＳ Ｐ明朝" w:hAnsi="ＭＳ Ｐ明朝" w:hint="eastAsia"/>
          <w:sz w:val="22"/>
          <w:szCs w:val="22"/>
          <w:lang w:eastAsia="zh-TW"/>
        </w:rPr>
        <w:t xml:space="preserve">　　　　</w:t>
      </w:r>
      <w:r w:rsidR="00B76A4E">
        <w:rPr>
          <w:rFonts w:ascii="ＭＳ Ｐ明朝" w:eastAsia="ＭＳ Ｐ明朝" w:hAnsi="ＭＳ Ｐ明朝" w:hint="eastAsia"/>
          <w:sz w:val="22"/>
          <w:szCs w:val="22"/>
        </w:rPr>
        <w:t xml:space="preserve">工  場　</w:t>
      </w:r>
    </w:p>
    <w:p w:rsidR="00B76A4E" w:rsidRDefault="00B76A4E">
      <w:pPr>
        <w:rPr>
          <w:rFonts w:ascii="ＭＳ Ｐ明朝" w:eastAsia="ＭＳ Ｐ明朝" w:hAnsi="ＭＳ Ｐ明朝"/>
          <w:sz w:val="22"/>
          <w:szCs w:val="22"/>
        </w:rPr>
      </w:pPr>
      <w:r>
        <w:rPr>
          <w:rFonts w:ascii="ＭＳ Ｐ明朝" w:eastAsia="ＭＳ Ｐ明朝" w:hAnsi="ＭＳ Ｐ明朝" w:hint="eastAsia"/>
          <w:sz w:val="22"/>
          <w:szCs w:val="22"/>
        </w:rPr>
        <w:t xml:space="preserve">　１　　　　　　　　　の位置、種類及び敷地面積並びに作業場の床面積</w:t>
      </w:r>
    </w:p>
    <w:p w:rsidR="00B76A4E" w:rsidRDefault="00B76A4E">
      <w:pPr>
        <w:rPr>
          <w:rFonts w:ascii="ＭＳ Ｐ明朝" w:eastAsia="ＭＳ Ｐ明朝" w:hAnsi="ＭＳ Ｐ明朝"/>
          <w:sz w:val="22"/>
          <w:szCs w:val="22"/>
        </w:rPr>
      </w:pPr>
      <w:r>
        <w:rPr>
          <w:rFonts w:ascii="ＭＳ Ｐ明朝" w:eastAsia="ＭＳ Ｐ明朝" w:hAnsi="ＭＳ Ｐ明朝" w:hint="eastAsia"/>
          <w:sz w:val="22"/>
          <w:szCs w:val="22"/>
        </w:rPr>
        <w:t xml:space="preserve">　　　　事業場</w:t>
      </w:r>
    </w:p>
    <w:p w:rsidR="00B76A4E" w:rsidRDefault="00B76A4E">
      <w:pPr>
        <w:rPr>
          <w:rFonts w:ascii="ＭＳ Ｐ明朝" w:eastAsia="ＭＳ Ｐ明朝" w:hAnsi="ＭＳ Ｐ明朝"/>
          <w:sz w:val="22"/>
          <w:szCs w:val="22"/>
        </w:rPr>
      </w:pPr>
      <w:bookmarkStart w:id="0" w:name="_GoBack"/>
      <w:bookmarkEnd w:id="0"/>
    </w:p>
    <w:p w:rsidR="00B76A4E" w:rsidRDefault="00B76A4E">
      <w:pPr>
        <w:rPr>
          <w:rFonts w:ascii="ＭＳ Ｐ明朝" w:eastAsia="ＭＳ Ｐ明朝" w:hAnsi="ＭＳ Ｐ明朝"/>
          <w:sz w:val="22"/>
          <w:szCs w:val="22"/>
        </w:rPr>
      </w:pPr>
    </w:p>
    <w:p w:rsidR="00B76A4E" w:rsidRDefault="00AB2018">
      <w:pPr>
        <w:rPr>
          <w:rFonts w:ascii="ＭＳ Ｐ明朝" w:eastAsia="ＭＳ Ｐ明朝" w:hAnsi="ＭＳ Ｐ明朝"/>
          <w:sz w:val="22"/>
          <w:szCs w:val="22"/>
          <w:lang w:eastAsia="zh-TW"/>
        </w:rPr>
      </w:pPr>
      <w:r>
        <w:rPr>
          <w:rFonts w:ascii="ＭＳ Ｐ明朝" w:eastAsia="ＭＳ Ｐ明朝" w:hAnsi="ＭＳ Ｐ明朝"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304800</wp:posOffset>
                </wp:positionH>
                <wp:positionV relativeFrom="paragraph">
                  <wp:posOffset>38100</wp:posOffset>
                </wp:positionV>
                <wp:extent cx="676275" cy="609600"/>
                <wp:effectExtent l="0" t="0" r="28575" b="1905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6096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79F04" id="AutoShape 23" o:spid="_x0000_s1026" type="#_x0000_t186" style="position:absolute;left:0;text-align:left;margin-left:24pt;margin-top:3pt;width:53.25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">
                <v:textbox inset="5.85pt,.7pt,5.85pt,.7pt"/>
              </v:shape>
            </w:pict>
          </mc:Fallback>
        </mc:AlternateContent>
      </w:r>
      <w:r w:rsidR="00D5160F">
        <w:rPr>
          <w:rFonts w:ascii="ＭＳ Ｐ明朝" w:eastAsia="ＭＳ Ｐ明朝" w:hAnsi="ＭＳ Ｐ明朝" w:hint="eastAsia"/>
          <w:sz w:val="22"/>
          <w:szCs w:val="22"/>
          <w:lang w:eastAsia="zh-TW"/>
        </w:rPr>
        <w:t xml:space="preserve">　　　　工  </w:t>
      </w:r>
      <w:r w:rsidR="00B76A4E">
        <w:rPr>
          <w:rFonts w:ascii="ＭＳ Ｐ明朝" w:eastAsia="ＭＳ Ｐ明朝" w:hAnsi="ＭＳ Ｐ明朝" w:hint="eastAsia"/>
          <w:sz w:val="22"/>
          <w:szCs w:val="22"/>
          <w:lang w:eastAsia="zh-TW"/>
        </w:rPr>
        <w:t>場</w:t>
      </w:r>
    </w:p>
    <w:p w:rsidR="00B76A4E" w:rsidRDefault="00B76A4E">
      <w:pPr>
        <w:rPr>
          <w:rFonts w:ascii="ＭＳ Ｐ明朝" w:eastAsia="ＭＳ Ｐ明朝" w:hAnsi="ＭＳ Ｐ明朝"/>
          <w:sz w:val="22"/>
          <w:szCs w:val="22"/>
        </w:rPr>
      </w:pPr>
      <w:r>
        <w:rPr>
          <w:rFonts w:ascii="ＭＳ Ｐ明朝" w:eastAsia="ＭＳ Ｐ明朝" w:hAnsi="ＭＳ Ｐ明朝" w:hint="eastAsia"/>
          <w:sz w:val="22"/>
          <w:szCs w:val="22"/>
        </w:rPr>
        <w:t xml:space="preserve">　２　　　　　　　　の事業活動に伴い搬入し、又は搬出することとなる貨物の量の概計及</w:t>
      </w:r>
    </w:p>
    <w:p w:rsidR="00B76A4E" w:rsidRDefault="00B76A4E">
      <w:pPr>
        <w:rPr>
          <w:rFonts w:ascii="ＭＳ Ｐ明朝" w:eastAsia="ＭＳ Ｐ明朝" w:hAnsi="ＭＳ Ｐ明朝"/>
          <w:sz w:val="22"/>
          <w:szCs w:val="22"/>
        </w:rPr>
      </w:pPr>
      <w:r>
        <w:rPr>
          <w:rFonts w:ascii="ＭＳ Ｐ明朝" w:eastAsia="ＭＳ Ｐ明朝" w:hAnsi="ＭＳ Ｐ明朝" w:hint="eastAsia"/>
          <w:sz w:val="22"/>
          <w:szCs w:val="22"/>
        </w:rPr>
        <w:t xml:space="preserve">　　　　事業場</w:t>
      </w:r>
    </w:p>
    <w:p w:rsidR="00B76A4E" w:rsidRDefault="00B76A4E">
      <w:pPr>
        <w:ind w:firstLineChars="100" w:firstLine="258"/>
        <w:rPr>
          <w:rFonts w:ascii="ＭＳ Ｐ明朝" w:eastAsia="ＭＳ Ｐ明朝" w:hAnsi="ＭＳ Ｐ明朝"/>
          <w:sz w:val="22"/>
          <w:szCs w:val="22"/>
        </w:rPr>
      </w:pPr>
      <w:r>
        <w:rPr>
          <w:rFonts w:ascii="ＭＳ Ｐ明朝" w:eastAsia="ＭＳ Ｐ明朝" w:hAnsi="ＭＳ Ｐ明朝" w:hint="eastAsia"/>
          <w:sz w:val="22"/>
          <w:szCs w:val="22"/>
        </w:rPr>
        <w:t xml:space="preserve">び輸送に関する計画　</w:t>
      </w:r>
      <w:r>
        <w:rPr>
          <w:rFonts w:ascii="ＭＳ Ｐ明朝" w:eastAsia="ＭＳ Ｐ明朝" w:hAnsi="ＭＳ Ｐ明朝" w:hint="eastAsia"/>
          <w:b/>
          <w:sz w:val="22"/>
          <w:szCs w:val="22"/>
        </w:rPr>
        <w:t>別紙１</w:t>
      </w:r>
      <w:r>
        <w:rPr>
          <w:rFonts w:ascii="ＭＳ Ｐ明朝" w:eastAsia="ＭＳ Ｐ明朝" w:hAnsi="ＭＳ Ｐ明朝" w:hint="eastAsia"/>
          <w:sz w:val="22"/>
          <w:szCs w:val="22"/>
        </w:rPr>
        <w:t>のとおり</w:t>
      </w:r>
    </w:p>
    <w:p w:rsidR="00B76A4E" w:rsidRDefault="00B76A4E">
      <w:pPr>
        <w:rPr>
          <w:rFonts w:ascii="ＭＳ Ｐ明朝" w:eastAsia="ＭＳ Ｐ明朝" w:hAnsi="ＭＳ Ｐ明朝"/>
          <w:sz w:val="22"/>
          <w:szCs w:val="22"/>
        </w:rPr>
      </w:pPr>
    </w:p>
    <w:p w:rsidR="00B76A4E" w:rsidRDefault="00AB2018">
      <w:pPr>
        <w:rPr>
          <w:rFonts w:ascii="ＭＳ Ｐ明朝" w:eastAsia="ＭＳ Ｐ明朝" w:hAnsi="ＭＳ Ｐ明朝"/>
          <w:sz w:val="22"/>
          <w:szCs w:val="22"/>
        </w:rPr>
      </w:pPr>
      <w:r>
        <w:rPr>
          <w:rFonts w:ascii="ＭＳ Ｐ明朝" w:eastAsia="ＭＳ Ｐ明朝" w:hAnsi="ＭＳ Ｐ明朝"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314325</wp:posOffset>
                </wp:positionH>
                <wp:positionV relativeFrom="paragraph">
                  <wp:posOffset>44450</wp:posOffset>
                </wp:positionV>
                <wp:extent cx="657225" cy="590550"/>
                <wp:effectExtent l="0" t="0" r="28575" b="19050"/>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5905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C6395" id="AutoShape 24" o:spid="_x0000_s1026" type="#_x0000_t186" style="position:absolute;left:0;text-align:left;margin-left:24.75pt;margin-top:3.5pt;width:51.75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">
                <v:textbox inset="5.85pt,.7pt,5.85pt,.7pt"/>
              </v:shape>
            </w:pict>
          </mc:Fallback>
        </mc:AlternateContent>
      </w:r>
      <w:r w:rsidR="00B76A4E">
        <w:rPr>
          <w:rFonts w:ascii="ＭＳ Ｐ明朝" w:eastAsia="ＭＳ Ｐ明朝" w:hAnsi="ＭＳ Ｐ明朝" w:hint="eastAsia"/>
          <w:sz w:val="22"/>
          <w:szCs w:val="22"/>
        </w:rPr>
        <w:t xml:space="preserve">　　　 </w:t>
      </w:r>
      <w:r w:rsidR="00D5160F">
        <w:rPr>
          <w:rFonts w:ascii="ＭＳ Ｐ明朝" w:eastAsia="ＭＳ Ｐ明朝" w:hAnsi="ＭＳ Ｐ明朝" w:hint="eastAsia"/>
          <w:sz w:val="22"/>
          <w:szCs w:val="22"/>
        </w:rPr>
        <w:t xml:space="preserve">工  </w:t>
      </w:r>
      <w:r w:rsidR="00B76A4E">
        <w:rPr>
          <w:rFonts w:ascii="ＭＳ Ｐ明朝" w:eastAsia="ＭＳ Ｐ明朝" w:hAnsi="ＭＳ Ｐ明朝" w:hint="eastAsia"/>
          <w:sz w:val="22"/>
          <w:szCs w:val="22"/>
        </w:rPr>
        <w:t>場</w:t>
      </w:r>
    </w:p>
    <w:p w:rsidR="00B76A4E" w:rsidRDefault="00B76A4E">
      <w:pPr>
        <w:ind w:left="646" w:hangingChars="250" w:hanging="646"/>
        <w:rPr>
          <w:rFonts w:ascii="ＭＳ Ｐ明朝" w:eastAsia="ＭＳ Ｐ明朝" w:hAnsi="ＭＳ Ｐ明朝"/>
          <w:sz w:val="22"/>
          <w:szCs w:val="22"/>
        </w:rPr>
      </w:pPr>
      <w:r>
        <w:rPr>
          <w:rFonts w:ascii="ＭＳ Ｐ明朝" w:eastAsia="ＭＳ Ｐ明朝" w:hAnsi="ＭＳ Ｐ明朝" w:hint="eastAsia"/>
          <w:sz w:val="22"/>
          <w:szCs w:val="22"/>
        </w:rPr>
        <w:t xml:space="preserve">　３　　　　　　　　の事業活動に伴い生ずることとなる廃棄物の量の概計及び処理に関す</w:t>
      </w:r>
    </w:p>
    <w:p w:rsidR="00B76A4E" w:rsidRDefault="00B76A4E">
      <w:pPr>
        <w:ind w:leftChars="52" w:left="646" w:hangingChars="200" w:hanging="517"/>
        <w:rPr>
          <w:rFonts w:ascii="ＭＳ Ｐ明朝" w:eastAsia="ＭＳ Ｐ明朝" w:hAnsi="ＭＳ Ｐ明朝"/>
          <w:sz w:val="22"/>
          <w:szCs w:val="22"/>
        </w:rPr>
      </w:pPr>
      <w:r>
        <w:rPr>
          <w:rFonts w:ascii="ＭＳ Ｐ明朝" w:eastAsia="ＭＳ Ｐ明朝" w:hAnsi="ＭＳ Ｐ明朝" w:hint="eastAsia"/>
          <w:sz w:val="22"/>
          <w:szCs w:val="22"/>
        </w:rPr>
        <w:t xml:space="preserve">　　　事業場</w:t>
      </w:r>
    </w:p>
    <w:p w:rsidR="00B76A4E" w:rsidRDefault="00B76A4E">
      <w:pPr>
        <w:ind w:firstLineChars="100" w:firstLine="258"/>
        <w:rPr>
          <w:rFonts w:ascii="ＭＳ Ｐ明朝" w:eastAsia="ＭＳ Ｐ明朝" w:hAnsi="ＭＳ Ｐ明朝"/>
          <w:sz w:val="22"/>
          <w:szCs w:val="22"/>
        </w:rPr>
      </w:pPr>
      <w:r>
        <w:rPr>
          <w:rFonts w:ascii="ＭＳ Ｐ明朝" w:eastAsia="ＭＳ Ｐ明朝" w:hAnsi="ＭＳ Ｐ明朝" w:hint="eastAsia"/>
          <w:sz w:val="22"/>
          <w:szCs w:val="22"/>
        </w:rPr>
        <w:t xml:space="preserve">る計画　</w:t>
      </w:r>
      <w:r>
        <w:rPr>
          <w:rFonts w:ascii="ＭＳ Ｐ明朝" w:eastAsia="ＭＳ Ｐ明朝" w:hAnsi="ＭＳ Ｐ明朝" w:hint="eastAsia"/>
          <w:b/>
          <w:sz w:val="22"/>
          <w:szCs w:val="22"/>
        </w:rPr>
        <w:t>別紙２</w:t>
      </w:r>
      <w:r>
        <w:rPr>
          <w:rFonts w:ascii="ＭＳ Ｐ明朝" w:eastAsia="ＭＳ Ｐ明朝" w:hAnsi="ＭＳ Ｐ明朝" w:hint="eastAsia"/>
          <w:sz w:val="22"/>
          <w:szCs w:val="22"/>
        </w:rPr>
        <w:t>のとおり</w:t>
      </w:r>
    </w:p>
    <w:p w:rsidR="00B76A4E" w:rsidRDefault="00B76A4E">
      <w:pPr>
        <w:rPr>
          <w:rFonts w:ascii="ＭＳ Ｐ明朝" w:eastAsia="ＭＳ Ｐ明朝" w:hAnsi="ＭＳ Ｐ明朝"/>
          <w:sz w:val="22"/>
          <w:szCs w:val="22"/>
        </w:rPr>
      </w:pPr>
    </w:p>
    <w:p w:rsidR="00B76A4E" w:rsidRDefault="00D5160F">
      <w:pPr>
        <w:rPr>
          <w:rFonts w:ascii="ＭＳ Ｐ明朝" w:eastAsia="ＭＳ Ｐ明朝" w:hAnsi="ＭＳ Ｐ明朝"/>
          <w:sz w:val="22"/>
          <w:szCs w:val="22"/>
        </w:rPr>
      </w:pPr>
      <w:r>
        <w:rPr>
          <w:rFonts w:ascii="ＭＳ Ｐ明朝" w:eastAsia="ＭＳ Ｐ明朝" w:hAnsi="ＭＳ Ｐ明朝"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1228725</wp:posOffset>
                </wp:positionH>
                <wp:positionV relativeFrom="paragraph">
                  <wp:posOffset>41275</wp:posOffset>
                </wp:positionV>
                <wp:extent cx="552450" cy="590550"/>
                <wp:effectExtent l="0" t="0" r="19050" b="19050"/>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5905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43E2B" id="AutoShape 25" o:spid="_x0000_s1026" type="#_x0000_t186" style="position:absolute;left:0;text-align:left;margin-left:96.75pt;margin-top:3.25pt;width:43.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">
                <v:textbox inset="5.85pt,.7pt,5.85pt,.7pt"/>
              </v:shape>
            </w:pict>
          </mc:Fallback>
        </mc:AlternateContent>
      </w:r>
      <w:r>
        <w:rPr>
          <w:rFonts w:ascii="ＭＳ Ｐ明朝" w:eastAsia="ＭＳ Ｐ明朝" w:hAnsi="ＭＳ Ｐ明朝"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295275</wp:posOffset>
                </wp:positionH>
                <wp:positionV relativeFrom="paragraph">
                  <wp:posOffset>22225</wp:posOffset>
                </wp:positionV>
                <wp:extent cx="676275" cy="609600"/>
                <wp:effectExtent l="0" t="0" r="28575" b="19050"/>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6096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7D411" id="AutoShape 26" o:spid="_x0000_s1026" type="#_x0000_t186" style="position:absolute;left:0;text-align:left;margin-left:23.25pt;margin-top:1.75pt;width:53.2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">
                <v:textbox inset="5.85pt,.7pt,5.85pt,.7pt"/>
              </v:shape>
            </w:pict>
          </mc:Fallback>
        </mc:AlternateContent>
      </w:r>
      <w:r>
        <w:rPr>
          <w:rFonts w:ascii="ＭＳ Ｐ明朝" w:eastAsia="ＭＳ Ｐ明朝" w:hAnsi="ＭＳ Ｐ明朝" w:hint="eastAsia"/>
          <w:sz w:val="22"/>
          <w:szCs w:val="22"/>
        </w:rPr>
        <w:t xml:space="preserve">　　　　工  </w:t>
      </w:r>
      <w:r w:rsidR="00B76A4E">
        <w:rPr>
          <w:rFonts w:ascii="ＭＳ Ｐ明朝" w:eastAsia="ＭＳ Ｐ明朝" w:hAnsi="ＭＳ Ｐ明朝" w:hint="eastAsia"/>
          <w:sz w:val="22"/>
          <w:szCs w:val="22"/>
        </w:rPr>
        <w:t>場</w:t>
      </w:r>
      <w:r>
        <w:rPr>
          <w:rFonts w:ascii="ＭＳ Ｐ明朝" w:eastAsia="ＭＳ Ｐ明朝" w:hAnsi="ＭＳ Ｐ明朝" w:hint="eastAsia"/>
          <w:sz w:val="22"/>
          <w:szCs w:val="22"/>
        </w:rPr>
        <w:t xml:space="preserve">　　　　</w:t>
      </w:r>
      <w:r w:rsidR="00B76A4E">
        <w:rPr>
          <w:rFonts w:ascii="ＭＳ Ｐ明朝" w:eastAsia="ＭＳ Ｐ明朝" w:hAnsi="ＭＳ Ｐ明朝" w:hint="eastAsia"/>
          <w:sz w:val="22"/>
          <w:szCs w:val="22"/>
        </w:rPr>
        <w:t>新設</w:t>
      </w:r>
    </w:p>
    <w:p w:rsidR="00B76A4E" w:rsidRDefault="00B76A4E">
      <w:pPr>
        <w:rPr>
          <w:rFonts w:ascii="ＭＳ Ｐ明朝" w:eastAsia="ＭＳ Ｐ明朝" w:hAnsi="ＭＳ Ｐ明朝"/>
          <w:sz w:val="22"/>
          <w:szCs w:val="22"/>
        </w:rPr>
      </w:pPr>
      <w:r>
        <w:rPr>
          <w:rFonts w:ascii="ＭＳ Ｐ明朝" w:eastAsia="ＭＳ Ｐ明朝" w:hAnsi="ＭＳ Ｐ明朝" w:hint="eastAsia"/>
          <w:sz w:val="22"/>
          <w:szCs w:val="22"/>
        </w:rPr>
        <w:t xml:space="preserve">　４　　　　　　　　の　　　　　　　の工事の開始及び完了の予定期日</w:t>
      </w:r>
    </w:p>
    <w:p w:rsidR="00B76A4E" w:rsidRDefault="00B76A4E">
      <w:pPr>
        <w:rPr>
          <w:rFonts w:ascii="ＭＳ Ｐ明朝" w:eastAsia="ＭＳ Ｐ明朝" w:hAnsi="ＭＳ Ｐ明朝"/>
          <w:sz w:val="22"/>
          <w:szCs w:val="22"/>
          <w:lang w:eastAsia="zh-TW"/>
        </w:rPr>
      </w:pPr>
      <w:r>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lang w:eastAsia="zh-TW"/>
        </w:rPr>
        <w:t>事業場　　　　増設</w:t>
      </w:r>
    </w:p>
    <w:p w:rsidR="00B76A4E" w:rsidRDefault="00B76A4E">
      <w:pPr>
        <w:rPr>
          <w:rFonts w:ascii="ＭＳ Ｐ明朝" w:eastAsia="ＭＳ Ｐ明朝" w:hAnsi="ＭＳ Ｐ明朝"/>
          <w:sz w:val="22"/>
          <w:szCs w:val="22"/>
        </w:rPr>
      </w:pPr>
    </w:p>
    <w:p w:rsidR="00B76A4E" w:rsidRDefault="00B76A4E">
      <w:pPr>
        <w:rPr>
          <w:rFonts w:ascii="ＭＳ Ｐ明朝" w:eastAsia="ＭＳ Ｐ明朝" w:hAnsi="ＭＳ Ｐ明朝"/>
          <w:sz w:val="22"/>
          <w:szCs w:val="22"/>
        </w:rPr>
      </w:pPr>
    </w:p>
    <w:p w:rsidR="00B76A4E" w:rsidRDefault="00AB2018">
      <w:pPr>
        <w:rPr>
          <w:rFonts w:ascii="ＭＳ Ｐ明朝" w:eastAsia="ＭＳ Ｐ明朝" w:hAnsi="ＭＳ Ｐ明朝"/>
          <w:sz w:val="22"/>
          <w:szCs w:val="22"/>
        </w:rPr>
      </w:pPr>
      <w:r>
        <w:rPr>
          <w:rFonts w:ascii="ＭＳ Ｐ明朝" w:eastAsia="ＭＳ Ｐ明朝" w:hAnsi="ＭＳ Ｐ明朝" w:hint="eastAsia"/>
          <w:noProof/>
          <w:sz w:val="22"/>
          <w:szCs w:val="22"/>
        </w:rPr>
        <mc:AlternateContent>
          <mc:Choice Requires="wps">
            <w:drawing>
              <wp:anchor distT="0" distB="0" distL="114300" distR="114300" simplePos="0" relativeHeight="251661312" behindDoc="0" locked="0" layoutInCell="1" allowOverlap="1">
                <wp:simplePos x="0" y="0"/>
                <wp:positionH relativeFrom="column">
                  <wp:posOffset>285750</wp:posOffset>
                </wp:positionH>
                <wp:positionV relativeFrom="paragraph">
                  <wp:posOffset>38100</wp:posOffset>
                </wp:positionV>
                <wp:extent cx="695325" cy="609600"/>
                <wp:effectExtent l="0" t="0" r="28575" b="1905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6096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81994" id="AutoShape 27" o:spid="_x0000_s1026" type="#_x0000_t186" style="position:absolute;left:0;text-align:left;margin-left:22.5pt;margin-top:3pt;width:54.7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">
                <v:textbox inset="5.85pt,.7pt,5.85pt,.7pt"/>
              </v:shape>
            </w:pict>
          </mc:Fallback>
        </mc:AlternateContent>
      </w:r>
      <w:r w:rsidR="00B76A4E">
        <w:rPr>
          <w:rFonts w:ascii="ＭＳ Ｐ明朝" w:eastAsia="ＭＳ Ｐ明朝" w:hAnsi="ＭＳ Ｐ明朝" w:hint="eastAsia"/>
          <w:sz w:val="22"/>
          <w:szCs w:val="22"/>
        </w:rPr>
        <w:t xml:space="preserve">　　　 </w:t>
      </w:r>
      <w:r w:rsidR="00D5160F">
        <w:rPr>
          <w:rFonts w:ascii="ＭＳ Ｐ明朝" w:eastAsia="ＭＳ Ｐ明朝" w:hAnsi="ＭＳ Ｐ明朝" w:hint="eastAsia"/>
          <w:sz w:val="22"/>
          <w:szCs w:val="22"/>
        </w:rPr>
        <w:t xml:space="preserve">工  </w:t>
      </w:r>
      <w:r w:rsidR="00B76A4E">
        <w:rPr>
          <w:rFonts w:ascii="ＭＳ Ｐ明朝" w:eastAsia="ＭＳ Ｐ明朝" w:hAnsi="ＭＳ Ｐ明朝" w:hint="eastAsia"/>
          <w:sz w:val="22"/>
          <w:szCs w:val="22"/>
        </w:rPr>
        <w:t>場</w:t>
      </w:r>
    </w:p>
    <w:p w:rsidR="00B76A4E" w:rsidRDefault="00B76A4E">
      <w:pPr>
        <w:ind w:left="646" w:hangingChars="250" w:hanging="646"/>
        <w:rPr>
          <w:rFonts w:ascii="ＭＳ Ｐ明朝" w:eastAsia="ＭＳ Ｐ明朝" w:hAnsi="ＭＳ Ｐ明朝"/>
          <w:sz w:val="22"/>
          <w:szCs w:val="22"/>
        </w:rPr>
      </w:pPr>
      <w:r>
        <w:rPr>
          <w:rFonts w:ascii="ＭＳ Ｐ明朝" w:eastAsia="ＭＳ Ｐ明朝" w:hAnsi="ＭＳ Ｐ明朝" w:hint="eastAsia"/>
          <w:sz w:val="22"/>
          <w:szCs w:val="22"/>
        </w:rPr>
        <w:t xml:space="preserve">　５　　　　　　　　に係る事業の開始の予定期日</w:t>
      </w:r>
    </w:p>
    <w:p w:rsidR="00B76A4E" w:rsidRDefault="00B76A4E">
      <w:pPr>
        <w:ind w:leftChars="52" w:left="646" w:hangingChars="200" w:hanging="517"/>
        <w:rPr>
          <w:rFonts w:ascii="ＭＳ Ｐ明朝" w:eastAsia="ＭＳ Ｐ明朝" w:hAnsi="ＭＳ Ｐ明朝"/>
          <w:sz w:val="22"/>
          <w:szCs w:val="22"/>
        </w:rPr>
      </w:pPr>
      <w:r>
        <w:rPr>
          <w:rFonts w:ascii="ＭＳ Ｐ明朝" w:eastAsia="ＭＳ Ｐ明朝" w:hAnsi="ＭＳ Ｐ明朝" w:hint="eastAsia"/>
          <w:sz w:val="22"/>
          <w:szCs w:val="22"/>
        </w:rPr>
        <w:t xml:space="preserve">　　　事業場</w:t>
      </w:r>
    </w:p>
    <w:p w:rsidR="00B76A4E" w:rsidRDefault="00B76A4E">
      <w:pPr>
        <w:rPr>
          <w:rFonts w:ascii="ＭＳ Ｐ明朝" w:eastAsia="ＭＳ Ｐ明朝" w:hAnsi="ＭＳ Ｐ明朝"/>
          <w:sz w:val="22"/>
          <w:szCs w:val="22"/>
        </w:rPr>
      </w:pPr>
    </w:p>
    <w:p w:rsidR="00B76A4E" w:rsidRDefault="00B76A4E">
      <w:pPr>
        <w:rPr>
          <w:rFonts w:ascii="ＭＳ Ｐ明朝" w:eastAsia="ＭＳ Ｐ明朝" w:hAnsi="ＭＳ Ｐ明朝"/>
          <w:sz w:val="22"/>
          <w:szCs w:val="22"/>
        </w:rPr>
      </w:pPr>
    </w:p>
    <w:p w:rsidR="00B76A4E" w:rsidRDefault="00B76A4E">
      <w:pPr>
        <w:rPr>
          <w:rFonts w:ascii="ＭＳ Ｐ明朝" w:eastAsia="ＭＳ Ｐ明朝" w:hAnsi="ＭＳ Ｐ明朝"/>
          <w:sz w:val="22"/>
          <w:szCs w:val="22"/>
        </w:rPr>
      </w:pPr>
      <w:r>
        <w:rPr>
          <w:rFonts w:ascii="ＭＳ Ｐ明朝" w:eastAsia="ＭＳ Ｐ明朝" w:hAnsi="ＭＳ Ｐ明朝" w:hint="eastAsia"/>
          <w:sz w:val="22"/>
          <w:szCs w:val="22"/>
        </w:rPr>
        <w:t xml:space="preserve">　６　添付書類の目録</w:t>
      </w:r>
    </w:p>
    <w:p w:rsidR="00B76A4E" w:rsidRDefault="00B76A4E">
      <w:pPr>
        <w:rPr>
          <w:rFonts w:ascii="ＭＳ Ｐ明朝" w:eastAsia="ＭＳ Ｐ明朝" w:hAnsi="ＭＳ Ｐ明朝"/>
          <w:sz w:val="22"/>
          <w:szCs w:val="22"/>
        </w:rPr>
      </w:pPr>
    </w:p>
    <w:p w:rsidR="00B76A4E" w:rsidRDefault="00B76A4E">
      <w:pPr>
        <w:rPr>
          <w:rFonts w:ascii="ＭＳ Ｐ明朝" w:eastAsia="ＭＳ Ｐ明朝" w:hAnsi="ＭＳ Ｐ明朝"/>
          <w:b/>
          <w:sz w:val="22"/>
          <w:szCs w:val="22"/>
        </w:rPr>
      </w:pPr>
      <w:r>
        <w:rPr>
          <w:rFonts w:ascii="ＭＳ Ｐ明朝" w:eastAsia="ＭＳ Ｐ明朝" w:hAnsi="ＭＳ Ｐ明朝" w:hint="eastAsia"/>
          <w:b/>
          <w:sz w:val="22"/>
          <w:szCs w:val="22"/>
        </w:rPr>
        <w:lastRenderedPageBreak/>
        <w:t>別紙　１</w:t>
      </w:r>
    </w:p>
    <w:p w:rsidR="00B76A4E" w:rsidRDefault="00B76A4E">
      <w:pPr>
        <w:rPr>
          <w:rFonts w:ascii="ＭＳ Ｐ明朝" w:eastAsia="ＭＳ Ｐ明朝" w:hAnsi="ＭＳ Ｐ明朝"/>
          <w:b/>
          <w:sz w:val="22"/>
          <w:szCs w:val="22"/>
        </w:rPr>
      </w:pPr>
    </w:p>
    <w:p w:rsidR="00B76A4E" w:rsidRDefault="00B76A4E">
      <w:pPr>
        <w:rPr>
          <w:rFonts w:ascii="ＭＳ Ｐ明朝" w:eastAsia="ＭＳ Ｐ明朝" w:hAnsi="ＭＳ Ｐ明朝"/>
          <w:sz w:val="22"/>
          <w:szCs w:val="22"/>
        </w:rPr>
      </w:pPr>
      <w:r>
        <w:rPr>
          <w:rFonts w:ascii="ＭＳ Ｐ明朝" w:eastAsia="ＭＳ Ｐ明朝" w:hAnsi="ＭＳ Ｐ明朝" w:hint="eastAsia"/>
          <w:b/>
          <w:sz w:val="22"/>
          <w:szCs w:val="22"/>
        </w:rPr>
        <w:t xml:space="preserve">　　　　</w:t>
      </w:r>
      <w:r>
        <w:rPr>
          <w:rFonts w:ascii="ＭＳ Ｐ明朝" w:eastAsia="ＭＳ Ｐ明朝" w:hAnsi="ＭＳ Ｐ明朝" w:hint="eastAsia"/>
          <w:sz w:val="22"/>
          <w:szCs w:val="22"/>
        </w:rPr>
        <w:t>搬入し、又は搬出することとなる貨物の量の概計及び輸送に関する計画</w:t>
      </w:r>
    </w:p>
    <w:p w:rsidR="00B76A4E" w:rsidRDefault="00B76A4E">
      <w:pPr>
        <w:rPr>
          <w:rFonts w:ascii="ＭＳ Ｐ明朝" w:eastAsia="ＭＳ Ｐ明朝" w:hAnsi="ＭＳ Ｐ明朝"/>
          <w:sz w:val="22"/>
          <w:szCs w:val="22"/>
        </w:rPr>
      </w:pPr>
    </w:p>
    <w:p w:rsidR="00B76A4E" w:rsidRDefault="00B76A4E">
      <w:pPr>
        <w:rPr>
          <w:rFonts w:ascii="ＭＳ Ｐ明朝" w:eastAsia="ＭＳ Ｐ明朝" w:hAnsi="ＭＳ Ｐ明朝"/>
          <w:sz w:val="22"/>
          <w:szCs w:val="22"/>
        </w:rPr>
      </w:pPr>
      <w:r>
        <w:rPr>
          <w:rFonts w:ascii="ＭＳ Ｐ明朝" w:eastAsia="ＭＳ Ｐ明朝" w:hAnsi="ＭＳ Ｐ明朝" w:hint="eastAsia"/>
          <w:sz w:val="22"/>
          <w:szCs w:val="22"/>
        </w:rPr>
        <w:t xml:space="preserve">　１　搬入することとなる貨物</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1240"/>
        <w:gridCol w:w="1364"/>
        <w:gridCol w:w="1240"/>
        <w:gridCol w:w="1364"/>
        <w:gridCol w:w="1984"/>
      </w:tblGrid>
      <w:tr w:rsidR="00B76A4E">
        <w:trPr>
          <w:cantSplit/>
          <w:trHeight w:val="345"/>
        </w:trPr>
        <w:tc>
          <w:tcPr>
            <w:tcW w:w="1860" w:type="dxa"/>
            <w:vMerge w:val="restart"/>
            <w:vAlign w:val="center"/>
          </w:tcPr>
          <w:p w:rsidR="00B76A4E" w:rsidRDefault="00B76A4E">
            <w:pPr>
              <w:jc w:val="center"/>
              <w:rPr>
                <w:rFonts w:ascii="ＭＳ Ｐ明朝" w:eastAsia="ＭＳ Ｐ明朝" w:hAnsi="ＭＳ Ｐ明朝"/>
                <w:sz w:val="22"/>
                <w:szCs w:val="22"/>
              </w:rPr>
            </w:pPr>
            <w:r>
              <w:rPr>
                <w:rFonts w:ascii="ＭＳ Ｐ明朝" w:eastAsia="ＭＳ Ｐ明朝" w:hAnsi="ＭＳ Ｐ明朝" w:hint="eastAsia"/>
                <w:sz w:val="22"/>
                <w:szCs w:val="22"/>
              </w:rPr>
              <w:t>貨物の種類</w:t>
            </w:r>
          </w:p>
        </w:tc>
        <w:tc>
          <w:tcPr>
            <w:tcW w:w="2604" w:type="dxa"/>
            <w:gridSpan w:val="2"/>
            <w:vAlign w:val="center"/>
          </w:tcPr>
          <w:p w:rsidR="00B76A4E" w:rsidRDefault="00B76A4E">
            <w:pPr>
              <w:rPr>
                <w:rFonts w:ascii="ＭＳ Ｐ明朝" w:eastAsia="ＭＳ Ｐ明朝" w:hAnsi="ＭＳ Ｐ明朝"/>
                <w:sz w:val="22"/>
                <w:szCs w:val="22"/>
              </w:rPr>
            </w:pPr>
            <w:r>
              <w:rPr>
                <w:rFonts w:ascii="ＭＳ Ｐ明朝" w:eastAsia="ＭＳ Ｐ明朝" w:hAnsi="ＭＳ Ｐ明朝" w:hint="eastAsia"/>
                <w:sz w:val="22"/>
                <w:szCs w:val="22"/>
              </w:rPr>
              <w:t>当該港湾を利用する</w:t>
            </w:r>
          </w:p>
          <w:p w:rsidR="00B76A4E" w:rsidRDefault="00B76A4E">
            <w:pPr>
              <w:rPr>
                <w:rFonts w:ascii="ＭＳ Ｐ明朝" w:eastAsia="ＭＳ Ｐ明朝" w:hAnsi="ＭＳ Ｐ明朝"/>
                <w:sz w:val="22"/>
                <w:szCs w:val="22"/>
              </w:rPr>
            </w:pPr>
            <w:r>
              <w:rPr>
                <w:rFonts w:ascii="ＭＳ Ｐ明朝" w:eastAsia="ＭＳ Ｐ明朝" w:hAnsi="ＭＳ Ｐ明朝" w:hint="eastAsia"/>
                <w:sz w:val="22"/>
                <w:szCs w:val="22"/>
              </w:rPr>
              <w:t>貨物</w:t>
            </w:r>
          </w:p>
        </w:tc>
        <w:tc>
          <w:tcPr>
            <w:tcW w:w="2604" w:type="dxa"/>
            <w:gridSpan w:val="2"/>
            <w:vAlign w:val="center"/>
          </w:tcPr>
          <w:p w:rsidR="00B76A4E" w:rsidRDefault="00B76A4E">
            <w:pPr>
              <w:rPr>
                <w:rFonts w:ascii="ＭＳ Ｐ明朝" w:eastAsia="ＭＳ Ｐ明朝" w:hAnsi="ＭＳ Ｐ明朝"/>
                <w:sz w:val="22"/>
                <w:szCs w:val="22"/>
              </w:rPr>
            </w:pPr>
            <w:r>
              <w:rPr>
                <w:rFonts w:ascii="ＭＳ Ｐ明朝" w:eastAsia="ＭＳ Ｐ明朝" w:hAnsi="ＭＳ Ｐ明朝" w:hint="eastAsia"/>
                <w:sz w:val="22"/>
                <w:szCs w:val="22"/>
              </w:rPr>
              <w:t>当該港湾を利用しな</w:t>
            </w:r>
          </w:p>
          <w:p w:rsidR="00B76A4E" w:rsidRDefault="00B76A4E">
            <w:pPr>
              <w:rPr>
                <w:rFonts w:ascii="ＭＳ Ｐ明朝" w:eastAsia="ＭＳ Ｐ明朝" w:hAnsi="ＭＳ Ｐ明朝"/>
                <w:sz w:val="22"/>
                <w:szCs w:val="22"/>
              </w:rPr>
            </w:pPr>
            <w:r>
              <w:rPr>
                <w:rFonts w:ascii="ＭＳ Ｐ明朝" w:eastAsia="ＭＳ Ｐ明朝" w:hAnsi="ＭＳ Ｐ明朝" w:hint="eastAsia"/>
                <w:sz w:val="22"/>
                <w:szCs w:val="22"/>
              </w:rPr>
              <w:t>い貨物</w:t>
            </w:r>
          </w:p>
        </w:tc>
        <w:tc>
          <w:tcPr>
            <w:tcW w:w="1984" w:type="dxa"/>
            <w:vMerge w:val="restart"/>
            <w:vAlign w:val="center"/>
          </w:tcPr>
          <w:p w:rsidR="00B76A4E" w:rsidRDefault="00B76A4E">
            <w:pPr>
              <w:rPr>
                <w:rFonts w:ascii="ＭＳ Ｐ明朝" w:eastAsia="ＭＳ Ｐ明朝" w:hAnsi="ＭＳ Ｐ明朝"/>
                <w:sz w:val="22"/>
                <w:szCs w:val="22"/>
              </w:rPr>
            </w:pPr>
            <w:r>
              <w:rPr>
                <w:rFonts w:ascii="ＭＳ Ｐ明朝" w:eastAsia="ＭＳ Ｐ明朝" w:hAnsi="ＭＳ Ｐ明朝" w:hint="eastAsia"/>
                <w:sz w:val="22"/>
                <w:szCs w:val="22"/>
              </w:rPr>
              <w:t>貨物の量の合計</w:t>
            </w:r>
          </w:p>
        </w:tc>
      </w:tr>
      <w:tr w:rsidR="00B76A4E">
        <w:trPr>
          <w:cantSplit/>
          <w:trHeight w:val="525"/>
        </w:trPr>
        <w:tc>
          <w:tcPr>
            <w:tcW w:w="1860" w:type="dxa"/>
            <w:vMerge/>
            <w:vAlign w:val="center"/>
          </w:tcPr>
          <w:p w:rsidR="00B76A4E" w:rsidRDefault="00B76A4E">
            <w:pPr>
              <w:rPr>
                <w:rFonts w:ascii="ＭＳ Ｐ明朝" w:eastAsia="ＭＳ Ｐ明朝" w:hAnsi="ＭＳ Ｐ明朝"/>
                <w:sz w:val="22"/>
                <w:szCs w:val="22"/>
              </w:rPr>
            </w:pPr>
          </w:p>
        </w:tc>
        <w:tc>
          <w:tcPr>
            <w:tcW w:w="1240" w:type="dxa"/>
            <w:vAlign w:val="center"/>
          </w:tcPr>
          <w:p w:rsidR="00B76A4E" w:rsidRDefault="00B76A4E">
            <w:pPr>
              <w:rPr>
                <w:rFonts w:ascii="ＭＳ Ｐ明朝" w:eastAsia="ＭＳ Ｐ明朝" w:hAnsi="ＭＳ Ｐ明朝"/>
                <w:sz w:val="22"/>
                <w:szCs w:val="22"/>
              </w:rPr>
            </w:pPr>
            <w:r>
              <w:rPr>
                <w:rFonts w:ascii="ＭＳ Ｐ明朝" w:eastAsia="ＭＳ Ｐ明朝" w:hAnsi="ＭＳ Ｐ明朝" w:hint="eastAsia"/>
                <w:sz w:val="22"/>
                <w:szCs w:val="22"/>
              </w:rPr>
              <w:t>量の概計</w:t>
            </w:r>
          </w:p>
        </w:tc>
        <w:tc>
          <w:tcPr>
            <w:tcW w:w="1364" w:type="dxa"/>
            <w:vAlign w:val="center"/>
          </w:tcPr>
          <w:p w:rsidR="00B76A4E" w:rsidRDefault="00B76A4E">
            <w:pPr>
              <w:rPr>
                <w:rFonts w:ascii="ＭＳ Ｐ明朝" w:eastAsia="ＭＳ Ｐ明朝" w:hAnsi="ＭＳ Ｐ明朝"/>
                <w:sz w:val="22"/>
                <w:szCs w:val="22"/>
              </w:rPr>
            </w:pPr>
            <w:r>
              <w:rPr>
                <w:rFonts w:ascii="ＭＳ Ｐ明朝" w:eastAsia="ＭＳ Ｐ明朝" w:hAnsi="ＭＳ Ｐ明朝" w:hint="eastAsia"/>
                <w:sz w:val="22"/>
                <w:szCs w:val="22"/>
              </w:rPr>
              <w:t>輸送に関</w:t>
            </w:r>
          </w:p>
          <w:p w:rsidR="00B76A4E" w:rsidRDefault="00B76A4E">
            <w:pPr>
              <w:rPr>
                <w:rFonts w:ascii="ＭＳ Ｐ明朝" w:eastAsia="ＭＳ Ｐ明朝" w:hAnsi="ＭＳ Ｐ明朝"/>
                <w:sz w:val="22"/>
                <w:szCs w:val="22"/>
              </w:rPr>
            </w:pPr>
            <w:r>
              <w:rPr>
                <w:rFonts w:ascii="ＭＳ Ｐ明朝" w:eastAsia="ＭＳ Ｐ明朝" w:hAnsi="ＭＳ Ｐ明朝" w:hint="eastAsia"/>
                <w:sz w:val="22"/>
                <w:szCs w:val="22"/>
              </w:rPr>
              <w:t>する計画</w:t>
            </w:r>
          </w:p>
        </w:tc>
        <w:tc>
          <w:tcPr>
            <w:tcW w:w="1240" w:type="dxa"/>
            <w:vAlign w:val="center"/>
          </w:tcPr>
          <w:p w:rsidR="00B76A4E" w:rsidRDefault="00B76A4E">
            <w:pPr>
              <w:rPr>
                <w:rFonts w:ascii="ＭＳ Ｐ明朝" w:eastAsia="ＭＳ Ｐ明朝" w:hAnsi="ＭＳ Ｐ明朝"/>
                <w:sz w:val="22"/>
                <w:szCs w:val="22"/>
              </w:rPr>
            </w:pPr>
            <w:r>
              <w:rPr>
                <w:rFonts w:ascii="ＭＳ Ｐ明朝" w:eastAsia="ＭＳ Ｐ明朝" w:hAnsi="ＭＳ Ｐ明朝" w:hint="eastAsia"/>
                <w:sz w:val="22"/>
                <w:szCs w:val="22"/>
              </w:rPr>
              <w:t>量の概計</w:t>
            </w:r>
          </w:p>
        </w:tc>
        <w:tc>
          <w:tcPr>
            <w:tcW w:w="1364" w:type="dxa"/>
            <w:vAlign w:val="center"/>
          </w:tcPr>
          <w:p w:rsidR="00B76A4E" w:rsidRDefault="00B76A4E">
            <w:pPr>
              <w:rPr>
                <w:rFonts w:ascii="ＭＳ Ｐ明朝" w:eastAsia="ＭＳ Ｐ明朝" w:hAnsi="ＭＳ Ｐ明朝"/>
                <w:sz w:val="22"/>
                <w:szCs w:val="22"/>
              </w:rPr>
            </w:pPr>
            <w:r>
              <w:rPr>
                <w:rFonts w:ascii="ＭＳ Ｐ明朝" w:eastAsia="ＭＳ Ｐ明朝" w:hAnsi="ＭＳ Ｐ明朝" w:hint="eastAsia"/>
                <w:sz w:val="22"/>
                <w:szCs w:val="22"/>
              </w:rPr>
              <w:t>輸送に関</w:t>
            </w:r>
          </w:p>
          <w:p w:rsidR="00B76A4E" w:rsidRDefault="00B76A4E">
            <w:pPr>
              <w:rPr>
                <w:rFonts w:ascii="ＭＳ Ｐ明朝" w:eastAsia="ＭＳ Ｐ明朝" w:hAnsi="ＭＳ Ｐ明朝"/>
                <w:sz w:val="22"/>
                <w:szCs w:val="22"/>
              </w:rPr>
            </w:pPr>
            <w:r>
              <w:rPr>
                <w:rFonts w:ascii="ＭＳ Ｐ明朝" w:eastAsia="ＭＳ Ｐ明朝" w:hAnsi="ＭＳ Ｐ明朝" w:hint="eastAsia"/>
                <w:sz w:val="22"/>
                <w:szCs w:val="22"/>
              </w:rPr>
              <w:t>する計画</w:t>
            </w:r>
          </w:p>
        </w:tc>
        <w:tc>
          <w:tcPr>
            <w:tcW w:w="1984" w:type="dxa"/>
            <w:vMerge/>
            <w:vAlign w:val="center"/>
          </w:tcPr>
          <w:p w:rsidR="00B76A4E" w:rsidRDefault="00B76A4E">
            <w:pPr>
              <w:rPr>
                <w:rFonts w:ascii="ＭＳ Ｐ明朝" w:eastAsia="ＭＳ Ｐ明朝" w:hAnsi="ＭＳ Ｐ明朝"/>
                <w:sz w:val="22"/>
                <w:szCs w:val="22"/>
              </w:rPr>
            </w:pPr>
          </w:p>
        </w:tc>
      </w:tr>
      <w:tr w:rsidR="00B76A4E">
        <w:trPr>
          <w:trHeight w:val="2625"/>
        </w:trPr>
        <w:tc>
          <w:tcPr>
            <w:tcW w:w="1860" w:type="dxa"/>
          </w:tcPr>
          <w:p w:rsidR="00B76A4E" w:rsidRDefault="00B76A4E">
            <w:pPr>
              <w:rPr>
                <w:rFonts w:ascii="ＭＳ Ｐ明朝" w:eastAsia="ＭＳ Ｐ明朝" w:hAnsi="ＭＳ Ｐ明朝"/>
                <w:sz w:val="22"/>
                <w:szCs w:val="22"/>
              </w:rPr>
            </w:pPr>
          </w:p>
        </w:tc>
        <w:tc>
          <w:tcPr>
            <w:tcW w:w="1240" w:type="dxa"/>
          </w:tcPr>
          <w:p w:rsidR="00B76A4E" w:rsidRDefault="00B76A4E">
            <w:pPr>
              <w:rPr>
                <w:rFonts w:ascii="ＭＳ Ｐ明朝" w:eastAsia="ＭＳ Ｐ明朝" w:hAnsi="ＭＳ Ｐ明朝"/>
                <w:sz w:val="22"/>
                <w:szCs w:val="22"/>
              </w:rPr>
            </w:pPr>
          </w:p>
        </w:tc>
        <w:tc>
          <w:tcPr>
            <w:tcW w:w="1364" w:type="dxa"/>
          </w:tcPr>
          <w:p w:rsidR="00B76A4E" w:rsidRDefault="00B76A4E">
            <w:pPr>
              <w:rPr>
                <w:rFonts w:ascii="ＭＳ Ｐ明朝" w:eastAsia="ＭＳ Ｐ明朝" w:hAnsi="ＭＳ Ｐ明朝"/>
                <w:sz w:val="22"/>
                <w:szCs w:val="22"/>
              </w:rPr>
            </w:pPr>
          </w:p>
        </w:tc>
        <w:tc>
          <w:tcPr>
            <w:tcW w:w="1240" w:type="dxa"/>
          </w:tcPr>
          <w:p w:rsidR="00B76A4E" w:rsidRDefault="00B76A4E">
            <w:pPr>
              <w:rPr>
                <w:rFonts w:ascii="ＭＳ Ｐ明朝" w:eastAsia="ＭＳ Ｐ明朝" w:hAnsi="ＭＳ Ｐ明朝"/>
                <w:sz w:val="22"/>
                <w:szCs w:val="22"/>
              </w:rPr>
            </w:pPr>
          </w:p>
        </w:tc>
        <w:tc>
          <w:tcPr>
            <w:tcW w:w="1364" w:type="dxa"/>
          </w:tcPr>
          <w:p w:rsidR="00B76A4E" w:rsidRDefault="00B76A4E">
            <w:pPr>
              <w:rPr>
                <w:rFonts w:ascii="ＭＳ Ｐ明朝" w:eastAsia="ＭＳ Ｐ明朝" w:hAnsi="ＭＳ Ｐ明朝"/>
                <w:sz w:val="22"/>
                <w:szCs w:val="22"/>
              </w:rPr>
            </w:pPr>
          </w:p>
        </w:tc>
        <w:tc>
          <w:tcPr>
            <w:tcW w:w="1984" w:type="dxa"/>
          </w:tcPr>
          <w:p w:rsidR="00B76A4E" w:rsidRDefault="00B76A4E">
            <w:pPr>
              <w:rPr>
                <w:rFonts w:ascii="ＭＳ Ｐ明朝" w:eastAsia="ＭＳ Ｐ明朝" w:hAnsi="ＭＳ Ｐ明朝"/>
                <w:sz w:val="22"/>
                <w:szCs w:val="22"/>
              </w:rPr>
            </w:pPr>
          </w:p>
        </w:tc>
      </w:tr>
      <w:tr w:rsidR="00B76A4E">
        <w:trPr>
          <w:trHeight w:val="505"/>
        </w:trPr>
        <w:tc>
          <w:tcPr>
            <w:tcW w:w="1860" w:type="dxa"/>
            <w:vAlign w:val="center"/>
          </w:tcPr>
          <w:p w:rsidR="00B76A4E" w:rsidRDefault="00B76A4E">
            <w:pPr>
              <w:jc w:val="center"/>
              <w:rPr>
                <w:rFonts w:ascii="ＭＳ Ｐ明朝" w:eastAsia="ＭＳ Ｐ明朝" w:hAnsi="ＭＳ Ｐ明朝"/>
                <w:sz w:val="22"/>
                <w:szCs w:val="22"/>
              </w:rPr>
            </w:pPr>
            <w:r>
              <w:rPr>
                <w:rFonts w:ascii="ＭＳ Ｐ明朝" w:eastAsia="ＭＳ Ｐ明朝" w:hAnsi="ＭＳ Ｐ明朝" w:hint="eastAsia"/>
                <w:sz w:val="22"/>
                <w:szCs w:val="22"/>
              </w:rPr>
              <w:t>合　　計</w:t>
            </w:r>
          </w:p>
        </w:tc>
        <w:tc>
          <w:tcPr>
            <w:tcW w:w="1240" w:type="dxa"/>
          </w:tcPr>
          <w:p w:rsidR="00B76A4E" w:rsidRDefault="00B76A4E">
            <w:pPr>
              <w:rPr>
                <w:rFonts w:ascii="ＭＳ Ｐ明朝" w:eastAsia="ＭＳ Ｐ明朝" w:hAnsi="ＭＳ Ｐ明朝"/>
                <w:sz w:val="22"/>
                <w:szCs w:val="22"/>
              </w:rPr>
            </w:pPr>
          </w:p>
        </w:tc>
        <w:tc>
          <w:tcPr>
            <w:tcW w:w="1364" w:type="dxa"/>
          </w:tcPr>
          <w:p w:rsidR="00B76A4E" w:rsidRDefault="00B76A4E">
            <w:pPr>
              <w:rPr>
                <w:rFonts w:ascii="ＭＳ Ｐ明朝" w:eastAsia="ＭＳ Ｐ明朝" w:hAnsi="ＭＳ Ｐ明朝"/>
                <w:sz w:val="22"/>
                <w:szCs w:val="22"/>
              </w:rPr>
            </w:pPr>
          </w:p>
        </w:tc>
        <w:tc>
          <w:tcPr>
            <w:tcW w:w="1240" w:type="dxa"/>
          </w:tcPr>
          <w:p w:rsidR="00B76A4E" w:rsidRDefault="00B76A4E">
            <w:pPr>
              <w:rPr>
                <w:rFonts w:ascii="ＭＳ Ｐ明朝" w:eastAsia="ＭＳ Ｐ明朝" w:hAnsi="ＭＳ Ｐ明朝"/>
                <w:sz w:val="22"/>
                <w:szCs w:val="22"/>
              </w:rPr>
            </w:pPr>
          </w:p>
        </w:tc>
        <w:tc>
          <w:tcPr>
            <w:tcW w:w="1364" w:type="dxa"/>
          </w:tcPr>
          <w:p w:rsidR="00B76A4E" w:rsidRDefault="00B76A4E">
            <w:pPr>
              <w:rPr>
                <w:rFonts w:ascii="ＭＳ Ｐ明朝" w:eastAsia="ＭＳ Ｐ明朝" w:hAnsi="ＭＳ Ｐ明朝"/>
                <w:sz w:val="22"/>
                <w:szCs w:val="22"/>
              </w:rPr>
            </w:pPr>
          </w:p>
        </w:tc>
        <w:tc>
          <w:tcPr>
            <w:tcW w:w="1984" w:type="dxa"/>
          </w:tcPr>
          <w:p w:rsidR="00B76A4E" w:rsidRDefault="00B76A4E">
            <w:pPr>
              <w:rPr>
                <w:rFonts w:ascii="ＭＳ Ｐ明朝" w:eastAsia="ＭＳ Ｐ明朝" w:hAnsi="ＭＳ Ｐ明朝"/>
                <w:sz w:val="22"/>
                <w:szCs w:val="22"/>
              </w:rPr>
            </w:pPr>
          </w:p>
        </w:tc>
      </w:tr>
    </w:tbl>
    <w:p w:rsidR="00B76A4E" w:rsidRDefault="00B76A4E">
      <w:pPr>
        <w:rPr>
          <w:rFonts w:ascii="ＭＳ Ｐ明朝" w:eastAsia="ＭＳ Ｐ明朝" w:hAnsi="ＭＳ Ｐ明朝"/>
          <w:sz w:val="22"/>
          <w:szCs w:val="22"/>
        </w:rPr>
      </w:pPr>
    </w:p>
    <w:p w:rsidR="00B76A4E" w:rsidRDefault="00B76A4E">
      <w:pPr>
        <w:rPr>
          <w:rFonts w:ascii="ＭＳ Ｐ明朝" w:eastAsia="ＭＳ Ｐ明朝" w:hAnsi="ＭＳ Ｐ明朝"/>
          <w:sz w:val="22"/>
          <w:szCs w:val="22"/>
        </w:rPr>
      </w:pPr>
      <w:r>
        <w:rPr>
          <w:rFonts w:ascii="ＭＳ Ｐ明朝" w:eastAsia="ＭＳ Ｐ明朝" w:hAnsi="ＭＳ Ｐ明朝" w:hint="eastAsia"/>
          <w:sz w:val="22"/>
          <w:szCs w:val="22"/>
        </w:rPr>
        <w:t xml:space="preserve">　２　搬出することとなる貨物</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1240"/>
        <w:gridCol w:w="1364"/>
        <w:gridCol w:w="1240"/>
        <w:gridCol w:w="1364"/>
        <w:gridCol w:w="1984"/>
      </w:tblGrid>
      <w:tr w:rsidR="00B76A4E">
        <w:trPr>
          <w:cantSplit/>
          <w:trHeight w:val="345"/>
        </w:trPr>
        <w:tc>
          <w:tcPr>
            <w:tcW w:w="1860" w:type="dxa"/>
            <w:vMerge w:val="restart"/>
            <w:vAlign w:val="center"/>
          </w:tcPr>
          <w:p w:rsidR="00B76A4E" w:rsidRDefault="00B76A4E">
            <w:pPr>
              <w:jc w:val="center"/>
              <w:rPr>
                <w:rFonts w:ascii="ＭＳ Ｐ明朝" w:eastAsia="ＭＳ Ｐ明朝" w:hAnsi="ＭＳ Ｐ明朝"/>
                <w:sz w:val="22"/>
                <w:szCs w:val="22"/>
              </w:rPr>
            </w:pPr>
            <w:r>
              <w:rPr>
                <w:rFonts w:ascii="ＭＳ Ｐ明朝" w:eastAsia="ＭＳ Ｐ明朝" w:hAnsi="ＭＳ Ｐ明朝" w:hint="eastAsia"/>
                <w:sz w:val="22"/>
                <w:szCs w:val="22"/>
              </w:rPr>
              <w:t>貨物の種類</w:t>
            </w:r>
          </w:p>
        </w:tc>
        <w:tc>
          <w:tcPr>
            <w:tcW w:w="2604" w:type="dxa"/>
            <w:gridSpan w:val="2"/>
            <w:vAlign w:val="center"/>
          </w:tcPr>
          <w:p w:rsidR="00B76A4E" w:rsidRDefault="00B76A4E">
            <w:pPr>
              <w:rPr>
                <w:rFonts w:ascii="ＭＳ Ｐ明朝" w:eastAsia="ＭＳ Ｐ明朝" w:hAnsi="ＭＳ Ｐ明朝"/>
                <w:sz w:val="22"/>
                <w:szCs w:val="22"/>
              </w:rPr>
            </w:pPr>
            <w:r>
              <w:rPr>
                <w:rFonts w:ascii="ＭＳ Ｐ明朝" w:eastAsia="ＭＳ Ｐ明朝" w:hAnsi="ＭＳ Ｐ明朝" w:hint="eastAsia"/>
                <w:sz w:val="22"/>
                <w:szCs w:val="22"/>
              </w:rPr>
              <w:t>当該港湾を利用する</w:t>
            </w:r>
          </w:p>
          <w:p w:rsidR="00B76A4E" w:rsidRDefault="00B76A4E">
            <w:pPr>
              <w:rPr>
                <w:rFonts w:ascii="ＭＳ Ｐ明朝" w:eastAsia="ＭＳ Ｐ明朝" w:hAnsi="ＭＳ Ｐ明朝"/>
                <w:sz w:val="22"/>
                <w:szCs w:val="22"/>
              </w:rPr>
            </w:pPr>
            <w:r>
              <w:rPr>
                <w:rFonts w:ascii="ＭＳ Ｐ明朝" w:eastAsia="ＭＳ Ｐ明朝" w:hAnsi="ＭＳ Ｐ明朝" w:hint="eastAsia"/>
                <w:sz w:val="22"/>
                <w:szCs w:val="22"/>
              </w:rPr>
              <w:t>貨物</w:t>
            </w:r>
          </w:p>
        </w:tc>
        <w:tc>
          <w:tcPr>
            <w:tcW w:w="2604" w:type="dxa"/>
            <w:gridSpan w:val="2"/>
            <w:vAlign w:val="center"/>
          </w:tcPr>
          <w:p w:rsidR="00B76A4E" w:rsidRDefault="00B76A4E">
            <w:pPr>
              <w:rPr>
                <w:rFonts w:ascii="ＭＳ Ｐ明朝" w:eastAsia="ＭＳ Ｐ明朝" w:hAnsi="ＭＳ Ｐ明朝"/>
                <w:sz w:val="22"/>
                <w:szCs w:val="22"/>
              </w:rPr>
            </w:pPr>
            <w:r>
              <w:rPr>
                <w:rFonts w:ascii="ＭＳ Ｐ明朝" w:eastAsia="ＭＳ Ｐ明朝" w:hAnsi="ＭＳ Ｐ明朝" w:hint="eastAsia"/>
                <w:sz w:val="22"/>
                <w:szCs w:val="22"/>
              </w:rPr>
              <w:t>当該港湾を利用しな</w:t>
            </w:r>
          </w:p>
          <w:p w:rsidR="00B76A4E" w:rsidRDefault="00B76A4E">
            <w:pPr>
              <w:rPr>
                <w:rFonts w:ascii="ＭＳ Ｐ明朝" w:eastAsia="ＭＳ Ｐ明朝" w:hAnsi="ＭＳ Ｐ明朝"/>
                <w:sz w:val="22"/>
                <w:szCs w:val="22"/>
              </w:rPr>
            </w:pPr>
            <w:r>
              <w:rPr>
                <w:rFonts w:ascii="ＭＳ Ｐ明朝" w:eastAsia="ＭＳ Ｐ明朝" w:hAnsi="ＭＳ Ｐ明朝" w:hint="eastAsia"/>
                <w:sz w:val="22"/>
                <w:szCs w:val="22"/>
              </w:rPr>
              <w:t>い貨物</w:t>
            </w:r>
          </w:p>
        </w:tc>
        <w:tc>
          <w:tcPr>
            <w:tcW w:w="1984" w:type="dxa"/>
            <w:vMerge w:val="restart"/>
            <w:vAlign w:val="center"/>
          </w:tcPr>
          <w:p w:rsidR="00B76A4E" w:rsidRDefault="00B76A4E">
            <w:pPr>
              <w:rPr>
                <w:rFonts w:ascii="ＭＳ Ｐ明朝" w:eastAsia="ＭＳ Ｐ明朝" w:hAnsi="ＭＳ Ｐ明朝"/>
                <w:sz w:val="22"/>
                <w:szCs w:val="22"/>
              </w:rPr>
            </w:pPr>
            <w:r>
              <w:rPr>
                <w:rFonts w:ascii="ＭＳ Ｐ明朝" w:eastAsia="ＭＳ Ｐ明朝" w:hAnsi="ＭＳ Ｐ明朝" w:hint="eastAsia"/>
                <w:sz w:val="22"/>
                <w:szCs w:val="22"/>
              </w:rPr>
              <w:t>貨物の量の合計</w:t>
            </w:r>
          </w:p>
        </w:tc>
      </w:tr>
      <w:tr w:rsidR="00B76A4E">
        <w:trPr>
          <w:cantSplit/>
          <w:trHeight w:val="525"/>
        </w:trPr>
        <w:tc>
          <w:tcPr>
            <w:tcW w:w="1860" w:type="dxa"/>
            <w:vMerge/>
            <w:vAlign w:val="center"/>
          </w:tcPr>
          <w:p w:rsidR="00B76A4E" w:rsidRDefault="00B76A4E">
            <w:pPr>
              <w:rPr>
                <w:rFonts w:ascii="ＭＳ Ｐ明朝" w:eastAsia="ＭＳ Ｐ明朝" w:hAnsi="ＭＳ Ｐ明朝"/>
                <w:sz w:val="22"/>
                <w:szCs w:val="22"/>
              </w:rPr>
            </w:pPr>
          </w:p>
        </w:tc>
        <w:tc>
          <w:tcPr>
            <w:tcW w:w="1240" w:type="dxa"/>
            <w:vAlign w:val="center"/>
          </w:tcPr>
          <w:p w:rsidR="00B76A4E" w:rsidRDefault="00B76A4E">
            <w:pPr>
              <w:rPr>
                <w:rFonts w:ascii="ＭＳ Ｐ明朝" w:eastAsia="ＭＳ Ｐ明朝" w:hAnsi="ＭＳ Ｐ明朝"/>
                <w:sz w:val="22"/>
                <w:szCs w:val="22"/>
              </w:rPr>
            </w:pPr>
            <w:r>
              <w:rPr>
                <w:rFonts w:ascii="ＭＳ Ｐ明朝" w:eastAsia="ＭＳ Ｐ明朝" w:hAnsi="ＭＳ Ｐ明朝" w:hint="eastAsia"/>
                <w:sz w:val="22"/>
                <w:szCs w:val="22"/>
              </w:rPr>
              <w:t>量の概計</w:t>
            </w:r>
          </w:p>
        </w:tc>
        <w:tc>
          <w:tcPr>
            <w:tcW w:w="1364" w:type="dxa"/>
            <w:vAlign w:val="center"/>
          </w:tcPr>
          <w:p w:rsidR="00B76A4E" w:rsidRDefault="00B76A4E">
            <w:pPr>
              <w:rPr>
                <w:rFonts w:ascii="ＭＳ Ｐ明朝" w:eastAsia="ＭＳ Ｐ明朝" w:hAnsi="ＭＳ Ｐ明朝"/>
                <w:sz w:val="22"/>
                <w:szCs w:val="22"/>
              </w:rPr>
            </w:pPr>
            <w:r>
              <w:rPr>
                <w:rFonts w:ascii="ＭＳ Ｐ明朝" w:eastAsia="ＭＳ Ｐ明朝" w:hAnsi="ＭＳ Ｐ明朝" w:hint="eastAsia"/>
                <w:sz w:val="22"/>
                <w:szCs w:val="22"/>
              </w:rPr>
              <w:t>輸送に関</w:t>
            </w:r>
          </w:p>
          <w:p w:rsidR="00B76A4E" w:rsidRDefault="00B76A4E">
            <w:pPr>
              <w:rPr>
                <w:rFonts w:ascii="ＭＳ Ｐ明朝" w:eastAsia="ＭＳ Ｐ明朝" w:hAnsi="ＭＳ Ｐ明朝"/>
                <w:sz w:val="22"/>
                <w:szCs w:val="22"/>
              </w:rPr>
            </w:pPr>
            <w:r>
              <w:rPr>
                <w:rFonts w:ascii="ＭＳ Ｐ明朝" w:eastAsia="ＭＳ Ｐ明朝" w:hAnsi="ＭＳ Ｐ明朝" w:hint="eastAsia"/>
                <w:sz w:val="22"/>
                <w:szCs w:val="22"/>
              </w:rPr>
              <w:t>する計画</w:t>
            </w:r>
          </w:p>
        </w:tc>
        <w:tc>
          <w:tcPr>
            <w:tcW w:w="1240" w:type="dxa"/>
            <w:vAlign w:val="center"/>
          </w:tcPr>
          <w:p w:rsidR="00B76A4E" w:rsidRDefault="00B76A4E">
            <w:pPr>
              <w:rPr>
                <w:rFonts w:ascii="ＭＳ Ｐ明朝" w:eastAsia="ＭＳ Ｐ明朝" w:hAnsi="ＭＳ Ｐ明朝"/>
                <w:sz w:val="22"/>
                <w:szCs w:val="22"/>
              </w:rPr>
            </w:pPr>
            <w:r>
              <w:rPr>
                <w:rFonts w:ascii="ＭＳ Ｐ明朝" w:eastAsia="ＭＳ Ｐ明朝" w:hAnsi="ＭＳ Ｐ明朝" w:hint="eastAsia"/>
                <w:sz w:val="22"/>
                <w:szCs w:val="22"/>
              </w:rPr>
              <w:t>量の概計</w:t>
            </w:r>
          </w:p>
        </w:tc>
        <w:tc>
          <w:tcPr>
            <w:tcW w:w="1364" w:type="dxa"/>
            <w:vAlign w:val="center"/>
          </w:tcPr>
          <w:p w:rsidR="00B76A4E" w:rsidRDefault="00B76A4E">
            <w:pPr>
              <w:rPr>
                <w:rFonts w:ascii="ＭＳ Ｐ明朝" w:eastAsia="ＭＳ Ｐ明朝" w:hAnsi="ＭＳ Ｐ明朝"/>
                <w:sz w:val="22"/>
                <w:szCs w:val="22"/>
              </w:rPr>
            </w:pPr>
            <w:r>
              <w:rPr>
                <w:rFonts w:ascii="ＭＳ Ｐ明朝" w:eastAsia="ＭＳ Ｐ明朝" w:hAnsi="ＭＳ Ｐ明朝" w:hint="eastAsia"/>
                <w:sz w:val="22"/>
                <w:szCs w:val="22"/>
              </w:rPr>
              <w:t>輸送に関</w:t>
            </w:r>
          </w:p>
          <w:p w:rsidR="00B76A4E" w:rsidRDefault="00B76A4E">
            <w:pPr>
              <w:rPr>
                <w:rFonts w:ascii="ＭＳ Ｐ明朝" w:eastAsia="ＭＳ Ｐ明朝" w:hAnsi="ＭＳ Ｐ明朝"/>
                <w:sz w:val="22"/>
                <w:szCs w:val="22"/>
              </w:rPr>
            </w:pPr>
            <w:r>
              <w:rPr>
                <w:rFonts w:ascii="ＭＳ Ｐ明朝" w:eastAsia="ＭＳ Ｐ明朝" w:hAnsi="ＭＳ Ｐ明朝" w:hint="eastAsia"/>
                <w:sz w:val="22"/>
                <w:szCs w:val="22"/>
              </w:rPr>
              <w:t>する計画</w:t>
            </w:r>
          </w:p>
        </w:tc>
        <w:tc>
          <w:tcPr>
            <w:tcW w:w="1984" w:type="dxa"/>
            <w:vMerge/>
            <w:vAlign w:val="center"/>
          </w:tcPr>
          <w:p w:rsidR="00B76A4E" w:rsidRDefault="00B76A4E">
            <w:pPr>
              <w:rPr>
                <w:rFonts w:ascii="ＭＳ Ｐ明朝" w:eastAsia="ＭＳ Ｐ明朝" w:hAnsi="ＭＳ Ｐ明朝"/>
                <w:sz w:val="22"/>
                <w:szCs w:val="22"/>
              </w:rPr>
            </w:pPr>
          </w:p>
        </w:tc>
      </w:tr>
      <w:tr w:rsidR="00B76A4E">
        <w:trPr>
          <w:trHeight w:val="2615"/>
        </w:trPr>
        <w:tc>
          <w:tcPr>
            <w:tcW w:w="1860" w:type="dxa"/>
          </w:tcPr>
          <w:p w:rsidR="00B76A4E" w:rsidRDefault="00B76A4E">
            <w:pPr>
              <w:rPr>
                <w:rFonts w:ascii="ＭＳ Ｐ明朝" w:eastAsia="ＭＳ Ｐ明朝" w:hAnsi="ＭＳ Ｐ明朝"/>
                <w:sz w:val="22"/>
                <w:szCs w:val="22"/>
              </w:rPr>
            </w:pPr>
          </w:p>
        </w:tc>
        <w:tc>
          <w:tcPr>
            <w:tcW w:w="1240" w:type="dxa"/>
          </w:tcPr>
          <w:p w:rsidR="00B76A4E" w:rsidRDefault="00B76A4E">
            <w:pPr>
              <w:rPr>
                <w:rFonts w:ascii="ＭＳ Ｐ明朝" w:eastAsia="ＭＳ Ｐ明朝" w:hAnsi="ＭＳ Ｐ明朝"/>
                <w:sz w:val="22"/>
                <w:szCs w:val="22"/>
              </w:rPr>
            </w:pPr>
          </w:p>
        </w:tc>
        <w:tc>
          <w:tcPr>
            <w:tcW w:w="1364" w:type="dxa"/>
          </w:tcPr>
          <w:p w:rsidR="00B76A4E" w:rsidRDefault="00B76A4E">
            <w:pPr>
              <w:rPr>
                <w:rFonts w:ascii="ＭＳ Ｐ明朝" w:eastAsia="ＭＳ Ｐ明朝" w:hAnsi="ＭＳ Ｐ明朝"/>
                <w:sz w:val="22"/>
                <w:szCs w:val="22"/>
              </w:rPr>
            </w:pPr>
          </w:p>
        </w:tc>
        <w:tc>
          <w:tcPr>
            <w:tcW w:w="1240" w:type="dxa"/>
          </w:tcPr>
          <w:p w:rsidR="00B76A4E" w:rsidRDefault="00B76A4E">
            <w:pPr>
              <w:rPr>
                <w:rFonts w:ascii="ＭＳ Ｐ明朝" w:eastAsia="ＭＳ Ｐ明朝" w:hAnsi="ＭＳ Ｐ明朝"/>
                <w:sz w:val="22"/>
                <w:szCs w:val="22"/>
              </w:rPr>
            </w:pPr>
          </w:p>
        </w:tc>
        <w:tc>
          <w:tcPr>
            <w:tcW w:w="1364" w:type="dxa"/>
          </w:tcPr>
          <w:p w:rsidR="00B76A4E" w:rsidRDefault="00B76A4E">
            <w:pPr>
              <w:rPr>
                <w:rFonts w:ascii="ＭＳ Ｐ明朝" w:eastAsia="ＭＳ Ｐ明朝" w:hAnsi="ＭＳ Ｐ明朝"/>
                <w:sz w:val="22"/>
                <w:szCs w:val="22"/>
              </w:rPr>
            </w:pPr>
          </w:p>
        </w:tc>
        <w:tc>
          <w:tcPr>
            <w:tcW w:w="1984" w:type="dxa"/>
          </w:tcPr>
          <w:p w:rsidR="00B76A4E" w:rsidRDefault="00B76A4E">
            <w:pPr>
              <w:rPr>
                <w:rFonts w:ascii="ＭＳ Ｐ明朝" w:eastAsia="ＭＳ Ｐ明朝" w:hAnsi="ＭＳ Ｐ明朝"/>
                <w:sz w:val="22"/>
                <w:szCs w:val="22"/>
              </w:rPr>
            </w:pPr>
          </w:p>
        </w:tc>
      </w:tr>
      <w:tr w:rsidR="00B76A4E">
        <w:trPr>
          <w:trHeight w:val="472"/>
        </w:trPr>
        <w:tc>
          <w:tcPr>
            <w:tcW w:w="1860" w:type="dxa"/>
            <w:vAlign w:val="center"/>
          </w:tcPr>
          <w:p w:rsidR="00B76A4E" w:rsidRDefault="00B76A4E">
            <w:pPr>
              <w:jc w:val="center"/>
              <w:rPr>
                <w:rFonts w:ascii="ＭＳ Ｐ明朝" w:eastAsia="ＭＳ Ｐ明朝" w:hAnsi="ＭＳ Ｐ明朝"/>
                <w:sz w:val="22"/>
                <w:szCs w:val="22"/>
              </w:rPr>
            </w:pPr>
            <w:r>
              <w:rPr>
                <w:rFonts w:ascii="ＭＳ Ｐ明朝" w:eastAsia="ＭＳ Ｐ明朝" w:hAnsi="ＭＳ Ｐ明朝" w:hint="eastAsia"/>
                <w:sz w:val="22"/>
                <w:szCs w:val="22"/>
              </w:rPr>
              <w:t>合　　計</w:t>
            </w:r>
          </w:p>
        </w:tc>
        <w:tc>
          <w:tcPr>
            <w:tcW w:w="1240" w:type="dxa"/>
          </w:tcPr>
          <w:p w:rsidR="00B76A4E" w:rsidRDefault="00B76A4E">
            <w:pPr>
              <w:rPr>
                <w:rFonts w:ascii="ＭＳ Ｐ明朝" w:eastAsia="ＭＳ Ｐ明朝" w:hAnsi="ＭＳ Ｐ明朝"/>
                <w:sz w:val="22"/>
                <w:szCs w:val="22"/>
              </w:rPr>
            </w:pPr>
          </w:p>
        </w:tc>
        <w:tc>
          <w:tcPr>
            <w:tcW w:w="1364" w:type="dxa"/>
          </w:tcPr>
          <w:p w:rsidR="00B76A4E" w:rsidRDefault="00B76A4E">
            <w:pPr>
              <w:rPr>
                <w:rFonts w:ascii="ＭＳ Ｐ明朝" w:eastAsia="ＭＳ Ｐ明朝" w:hAnsi="ＭＳ Ｐ明朝"/>
                <w:sz w:val="22"/>
                <w:szCs w:val="22"/>
              </w:rPr>
            </w:pPr>
          </w:p>
        </w:tc>
        <w:tc>
          <w:tcPr>
            <w:tcW w:w="1240" w:type="dxa"/>
          </w:tcPr>
          <w:p w:rsidR="00B76A4E" w:rsidRDefault="00B76A4E">
            <w:pPr>
              <w:rPr>
                <w:rFonts w:ascii="ＭＳ Ｐ明朝" w:eastAsia="ＭＳ Ｐ明朝" w:hAnsi="ＭＳ Ｐ明朝"/>
                <w:sz w:val="22"/>
                <w:szCs w:val="22"/>
              </w:rPr>
            </w:pPr>
          </w:p>
        </w:tc>
        <w:tc>
          <w:tcPr>
            <w:tcW w:w="1364" w:type="dxa"/>
          </w:tcPr>
          <w:p w:rsidR="00B76A4E" w:rsidRDefault="00B76A4E">
            <w:pPr>
              <w:rPr>
                <w:rFonts w:ascii="ＭＳ Ｐ明朝" w:eastAsia="ＭＳ Ｐ明朝" w:hAnsi="ＭＳ Ｐ明朝"/>
                <w:sz w:val="22"/>
                <w:szCs w:val="22"/>
              </w:rPr>
            </w:pPr>
          </w:p>
        </w:tc>
        <w:tc>
          <w:tcPr>
            <w:tcW w:w="1984" w:type="dxa"/>
          </w:tcPr>
          <w:p w:rsidR="00B76A4E" w:rsidRDefault="00B76A4E">
            <w:pPr>
              <w:rPr>
                <w:rFonts w:ascii="ＭＳ Ｐ明朝" w:eastAsia="ＭＳ Ｐ明朝" w:hAnsi="ＭＳ Ｐ明朝"/>
                <w:sz w:val="22"/>
                <w:szCs w:val="22"/>
              </w:rPr>
            </w:pPr>
          </w:p>
        </w:tc>
      </w:tr>
    </w:tbl>
    <w:p w:rsidR="00B76A4E" w:rsidRDefault="00B76A4E">
      <w:pPr>
        <w:rPr>
          <w:rFonts w:ascii="ＭＳ Ｐ明朝" w:eastAsia="ＭＳ Ｐ明朝" w:hAnsi="ＭＳ Ｐ明朝"/>
          <w:sz w:val="22"/>
          <w:szCs w:val="22"/>
        </w:rPr>
      </w:pPr>
    </w:p>
    <w:p w:rsidR="00B76A4E" w:rsidRDefault="00B76A4E">
      <w:pPr>
        <w:rPr>
          <w:rFonts w:ascii="ＭＳ Ｐ明朝" w:eastAsia="ＭＳ Ｐ明朝" w:hAnsi="ＭＳ Ｐ明朝"/>
          <w:sz w:val="22"/>
          <w:szCs w:val="22"/>
        </w:rPr>
      </w:pPr>
      <w:r>
        <w:rPr>
          <w:rFonts w:ascii="ＭＳ Ｐ明朝" w:eastAsia="ＭＳ Ｐ明朝" w:hAnsi="ＭＳ Ｐ明朝" w:hint="eastAsia"/>
          <w:sz w:val="22"/>
          <w:szCs w:val="22"/>
        </w:rPr>
        <w:t xml:space="preserve">　備考　１　貨物の量の概計は、通常の1年間の貨物の量の概計を記載すること。</w:t>
      </w:r>
    </w:p>
    <w:p w:rsidR="00B76A4E" w:rsidRDefault="00B76A4E">
      <w:pPr>
        <w:rPr>
          <w:rFonts w:ascii="ＭＳ Ｐ明朝" w:eastAsia="ＭＳ Ｐ明朝" w:hAnsi="ＭＳ Ｐ明朝"/>
          <w:sz w:val="22"/>
          <w:szCs w:val="22"/>
        </w:rPr>
      </w:pPr>
      <w:r>
        <w:rPr>
          <w:rFonts w:ascii="ＭＳ Ｐ明朝" w:eastAsia="ＭＳ Ｐ明朝" w:hAnsi="ＭＳ Ｐ明朝" w:hint="eastAsia"/>
          <w:sz w:val="22"/>
          <w:szCs w:val="22"/>
        </w:rPr>
        <w:t xml:space="preserve">　　　　　２　港湾を利用する貨物とは、当該港湾において船舶に積み込み、又は船舶か</w:t>
      </w:r>
    </w:p>
    <w:p w:rsidR="00B76A4E" w:rsidRDefault="00B76A4E">
      <w:pPr>
        <w:rPr>
          <w:rFonts w:ascii="ＭＳ Ｐ明朝" w:eastAsia="ＭＳ Ｐ明朝" w:hAnsi="ＭＳ Ｐ明朝"/>
          <w:sz w:val="22"/>
          <w:szCs w:val="22"/>
        </w:rPr>
      </w:pPr>
      <w:r>
        <w:rPr>
          <w:rFonts w:ascii="ＭＳ Ｐ明朝" w:eastAsia="ＭＳ Ｐ明朝" w:hAnsi="ＭＳ Ｐ明朝" w:hint="eastAsia"/>
          <w:sz w:val="22"/>
          <w:szCs w:val="22"/>
        </w:rPr>
        <w:t xml:space="preserve">　　　　　　ら取り卸しされる貨物をいい、港湾を利用しない貨物とは、それ以外の貨物を</w:t>
      </w:r>
    </w:p>
    <w:p w:rsidR="00B76A4E" w:rsidRDefault="00B76A4E">
      <w:pPr>
        <w:rPr>
          <w:rFonts w:ascii="ＭＳ Ｐ明朝" w:eastAsia="ＭＳ Ｐ明朝" w:hAnsi="ＭＳ Ｐ明朝"/>
          <w:sz w:val="22"/>
          <w:szCs w:val="22"/>
        </w:rPr>
      </w:pPr>
      <w:r>
        <w:rPr>
          <w:rFonts w:ascii="ＭＳ Ｐ明朝" w:eastAsia="ＭＳ Ｐ明朝" w:hAnsi="ＭＳ Ｐ明朝" w:hint="eastAsia"/>
          <w:sz w:val="22"/>
          <w:szCs w:val="22"/>
        </w:rPr>
        <w:t xml:space="preserve">　　　　　　いう。</w:t>
      </w:r>
    </w:p>
    <w:p w:rsidR="00B76A4E" w:rsidRDefault="00B76A4E">
      <w:pPr>
        <w:rPr>
          <w:rFonts w:ascii="ＭＳ Ｐ明朝" w:eastAsia="ＭＳ Ｐ明朝" w:hAnsi="ＭＳ Ｐ明朝"/>
          <w:sz w:val="22"/>
          <w:szCs w:val="22"/>
        </w:rPr>
      </w:pPr>
      <w:r>
        <w:rPr>
          <w:rFonts w:ascii="ＭＳ Ｐ明朝" w:eastAsia="ＭＳ Ｐ明朝" w:hAnsi="ＭＳ Ｐ明朝" w:hint="eastAsia"/>
          <w:sz w:val="22"/>
          <w:szCs w:val="22"/>
        </w:rPr>
        <w:t xml:space="preserve">　　　　　３　輸送に関する計画欄には、貨物の輸送の方法等を記載すること。</w:t>
      </w:r>
    </w:p>
    <w:p w:rsidR="00B76A4E" w:rsidRDefault="00B76A4E">
      <w:pPr>
        <w:rPr>
          <w:rFonts w:ascii="ＭＳ Ｐ明朝" w:eastAsia="ＭＳ Ｐ明朝" w:hAnsi="ＭＳ Ｐ明朝"/>
          <w:sz w:val="22"/>
          <w:szCs w:val="22"/>
        </w:rPr>
      </w:pPr>
      <w:r>
        <w:rPr>
          <w:rFonts w:ascii="ＭＳ Ｐ明朝" w:eastAsia="ＭＳ Ｐ明朝" w:hAnsi="ＭＳ Ｐ明朝" w:hint="eastAsia"/>
          <w:sz w:val="22"/>
          <w:szCs w:val="22"/>
        </w:rPr>
        <w:t xml:space="preserve">　　　　　４　貨物の量の概計の算出の基礎を記載した書面を添付すること。</w:t>
      </w:r>
    </w:p>
    <w:p w:rsidR="00B76A4E" w:rsidRDefault="00B76A4E">
      <w:pPr>
        <w:rPr>
          <w:rFonts w:ascii="ＭＳ Ｐ明朝" w:eastAsia="ＭＳ Ｐ明朝" w:hAnsi="ＭＳ Ｐ明朝"/>
          <w:b/>
          <w:sz w:val="22"/>
          <w:szCs w:val="22"/>
        </w:rPr>
      </w:pPr>
      <w:r>
        <w:rPr>
          <w:rFonts w:ascii="ＭＳ Ｐ明朝" w:eastAsia="ＭＳ Ｐ明朝" w:hAnsi="ＭＳ Ｐ明朝" w:hint="eastAsia"/>
          <w:b/>
          <w:sz w:val="22"/>
          <w:szCs w:val="22"/>
        </w:rPr>
        <w:lastRenderedPageBreak/>
        <w:t>別紙　２</w:t>
      </w:r>
    </w:p>
    <w:p w:rsidR="00B76A4E" w:rsidRDefault="00B76A4E">
      <w:pPr>
        <w:jc w:val="center"/>
        <w:rPr>
          <w:rFonts w:ascii="ＭＳ Ｐ明朝" w:eastAsia="ＭＳ Ｐ明朝" w:hAnsi="ＭＳ Ｐ明朝"/>
          <w:sz w:val="22"/>
          <w:szCs w:val="22"/>
        </w:rPr>
      </w:pPr>
      <w:r>
        <w:rPr>
          <w:rFonts w:ascii="ＭＳ Ｐ明朝" w:eastAsia="ＭＳ Ｐ明朝" w:hAnsi="ＭＳ Ｐ明朝" w:hint="eastAsia"/>
          <w:sz w:val="22"/>
          <w:szCs w:val="22"/>
        </w:rPr>
        <w:t>廃棄物の量の概計及び廃棄物の処理に関する計画</w:t>
      </w:r>
    </w:p>
    <w:p w:rsidR="00B76A4E" w:rsidRDefault="00B76A4E">
      <w:pPr>
        <w:rPr>
          <w:rFonts w:ascii="ＭＳ Ｐ明朝" w:eastAsia="ＭＳ Ｐ明朝" w:hAnsi="ＭＳ Ｐ明朝"/>
          <w:sz w:val="22"/>
          <w:szCs w:val="22"/>
        </w:rPr>
      </w:pPr>
    </w:p>
    <w:p w:rsidR="00B76A4E" w:rsidRDefault="00B76A4E">
      <w:pPr>
        <w:rPr>
          <w:rFonts w:ascii="ＭＳ Ｐ明朝" w:eastAsia="ＭＳ Ｐ明朝" w:hAnsi="ＭＳ Ｐ明朝"/>
          <w:sz w:val="22"/>
          <w:szCs w:val="22"/>
        </w:rPr>
      </w:pPr>
      <w:r>
        <w:rPr>
          <w:rFonts w:ascii="ＭＳ Ｐ明朝" w:eastAsia="ＭＳ Ｐ明朝" w:hAnsi="ＭＳ Ｐ明朝" w:hint="eastAsia"/>
          <w:sz w:val="22"/>
          <w:szCs w:val="22"/>
        </w:rPr>
        <w:t xml:space="preserve">　１　廃棄物の量の概計及び廃棄物の処理に関する計画</w:t>
      </w: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2180"/>
        <w:gridCol w:w="2425"/>
        <w:gridCol w:w="2613"/>
      </w:tblGrid>
      <w:tr w:rsidR="00B76A4E">
        <w:trPr>
          <w:cantSplit/>
          <w:trHeight w:val="330"/>
        </w:trPr>
        <w:tc>
          <w:tcPr>
            <w:tcW w:w="1860" w:type="dxa"/>
            <w:vMerge w:val="restart"/>
            <w:vAlign w:val="center"/>
          </w:tcPr>
          <w:p w:rsidR="00B76A4E" w:rsidRDefault="00B76A4E">
            <w:pPr>
              <w:jc w:val="center"/>
              <w:rPr>
                <w:rFonts w:ascii="ＭＳ Ｐ明朝" w:eastAsia="ＭＳ Ｐ明朝" w:hAnsi="ＭＳ Ｐ明朝"/>
                <w:sz w:val="22"/>
                <w:szCs w:val="22"/>
              </w:rPr>
            </w:pPr>
            <w:r>
              <w:rPr>
                <w:rFonts w:ascii="ＭＳ Ｐ明朝" w:eastAsia="ＭＳ Ｐ明朝" w:hAnsi="ＭＳ Ｐ明朝" w:hint="eastAsia"/>
                <w:sz w:val="22"/>
                <w:szCs w:val="22"/>
              </w:rPr>
              <w:t>廃棄物の種類</w:t>
            </w:r>
          </w:p>
        </w:tc>
        <w:tc>
          <w:tcPr>
            <w:tcW w:w="2232" w:type="dxa"/>
            <w:vMerge w:val="restart"/>
            <w:vAlign w:val="center"/>
          </w:tcPr>
          <w:p w:rsidR="00B76A4E" w:rsidRDefault="00B76A4E">
            <w:pPr>
              <w:jc w:val="center"/>
              <w:rPr>
                <w:rFonts w:ascii="ＭＳ Ｐ明朝" w:eastAsia="ＭＳ Ｐ明朝" w:hAnsi="ＭＳ Ｐ明朝"/>
                <w:sz w:val="22"/>
                <w:szCs w:val="22"/>
              </w:rPr>
            </w:pPr>
            <w:r>
              <w:rPr>
                <w:rFonts w:ascii="ＭＳ Ｐ明朝" w:eastAsia="ＭＳ Ｐ明朝" w:hAnsi="ＭＳ Ｐ明朝" w:hint="eastAsia"/>
                <w:sz w:val="22"/>
                <w:szCs w:val="22"/>
              </w:rPr>
              <w:t>廃棄物の量の概計</w:t>
            </w:r>
          </w:p>
        </w:tc>
        <w:tc>
          <w:tcPr>
            <w:tcW w:w="5154" w:type="dxa"/>
            <w:gridSpan w:val="2"/>
            <w:vAlign w:val="center"/>
          </w:tcPr>
          <w:p w:rsidR="00B76A4E" w:rsidRDefault="00B76A4E">
            <w:pPr>
              <w:jc w:val="center"/>
              <w:rPr>
                <w:rFonts w:ascii="ＭＳ Ｐ明朝" w:eastAsia="ＭＳ Ｐ明朝" w:hAnsi="ＭＳ Ｐ明朝"/>
                <w:sz w:val="22"/>
                <w:szCs w:val="22"/>
              </w:rPr>
            </w:pPr>
            <w:r>
              <w:rPr>
                <w:rFonts w:ascii="ＭＳ Ｐ明朝" w:eastAsia="ＭＳ Ｐ明朝" w:hAnsi="ＭＳ Ｐ明朝" w:hint="eastAsia"/>
                <w:sz w:val="22"/>
                <w:szCs w:val="22"/>
              </w:rPr>
              <w:t>廃棄物の処理に関する計画</w:t>
            </w:r>
          </w:p>
        </w:tc>
      </w:tr>
      <w:tr w:rsidR="00B76A4E">
        <w:trPr>
          <w:cantSplit/>
          <w:trHeight w:val="510"/>
        </w:trPr>
        <w:tc>
          <w:tcPr>
            <w:tcW w:w="1860" w:type="dxa"/>
            <w:vMerge/>
            <w:vAlign w:val="center"/>
          </w:tcPr>
          <w:p w:rsidR="00B76A4E" w:rsidRDefault="00B76A4E">
            <w:pPr>
              <w:rPr>
                <w:rFonts w:ascii="ＭＳ Ｐ明朝" w:eastAsia="ＭＳ Ｐ明朝" w:hAnsi="ＭＳ Ｐ明朝"/>
                <w:sz w:val="22"/>
                <w:szCs w:val="22"/>
              </w:rPr>
            </w:pPr>
          </w:p>
        </w:tc>
        <w:tc>
          <w:tcPr>
            <w:tcW w:w="2232" w:type="dxa"/>
            <w:vMerge/>
            <w:vAlign w:val="center"/>
          </w:tcPr>
          <w:p w:rsidR="00B76A4E" w:rsidRDefault="00B76A4E">
            <w:pPr>
              <w:rPr>
                <w:rFonts w:ascii="ＭＳ Ｐ明朝" w:eastAsia="ＭＳ Ｐ明朝" w:hAnsi="ＭＳ Ｐ明朝"/>
                <w:sz w:val="22"/>
                <w:szCs w:val="22"/>
              </w:rPr>
            </w:pPr>
          </w:p>
        </w:tc>
        <w:tc>
          <w:tcPr>
            <w:tcW w:w="2480" w:type="dxa"/>
            <w:vAlign w:val="center"/>
          </w:tcPr>
          <w:p w:rsidR="00B76A4E" w:rsidRDefault="00B76A4E">
            <w:pPr>
              <w:ind w:firstLineChars="50" w:firstLine="129"/>
              <w:jc w:val="center"/>
              <w:rPr>
                <w:rFonts w:ascii="ＭＳ Ｐ明朝" w:eastAsia="ＭＳ Ｐ明朝" w:hAnsi="ＭＳ Ｐ明朝"/>
                <w:sz w:val="22"/>
                <w:szCs w:val="22"/>
              </w:rPr>
            </w:pPr>
            <w:r>
              <w:rPr>
                <w:rFonts w:ascii="ＭＳ Ｐ明朝" w:eastAsia="ＭＳ Ｐ明朝" w:hAnsi="ＭＳ Ｐ明朝" w:hint="eastAsia"/>
                <w:sz w:val="22"/>
                <w:szCs w:val="22"/>
              </w:rPr>
              <w:t>処　理　場　所</w:t>
            </w:r>
          </w:p>
        </w:tc>
        <w:tc>
          <w:tcPr>
            <w:tcW w:w="2674" w:type="dxa"/>
            <w:vAlign w:val="center"/>
          </w:tcPr>
          <w:p w:rsidR="00B76A4E" w:rsidRDefault="00B76A4E">
            <w:pPr>
              <w:ind w:firstLineChars="50" w:firstLine="129"/>
              <w:jc w:val="center"/>
              <w:rPr>
                <w:rFonts w:ascii="ＭＳ Ｐ明朝" w:eastAsia="ＭＳ Ｐ明朝" w:hAnsi="ＭＳ Ｐ明朝"/>
                <w:sz w:val="22"/>
                <w:szCs w:val="22"/>
              </w:rPr>
            </w:pPr>
            <w:r>
              <w:rPr>
                <w:rFonts w:ascii="ＭＳ Ｐ明朝" w:eastAsia="ＭＳ Ｐ明朝" w:hAnsi="ＭＳ Ｐ明朝" w:hint="eastAsia"/>
                <w:sz w:val="22"/>
                <w:szCs w:val="22"/>
              </w:rPr>
              <w:t>処　理　方　法</w:t>
            </w:r>
          </w:p>
        </w:tc>
      </w:tr>
      <w:tr w:rsidR="00B76A4E">
        <w:trPr>
          <w:trHeight w:val="4581"/>
        </w:trPr>
        <w:tc>
          <w:tcPr>
            <w:tcW w:w="1860" w:type="dxa"/>
          </w:tcPr>
          <w:p w:rsidR="00B76A4E" w:rsidRDefault="00B76A4E">
            <w:pPr>
              <w:rPr>
                <w:rFonts w:ascii="ＭＳ Ｐ明朝" w:eastAsia="ＭＳ Ｐ明朝" w:hAnsi="ＭＳ Ｐ明朝"/>
                <w:sz w:val="22"/>
                <w:szCs w:val="22"/>
              </w:rPr>
            </w:pPr>
          </w:p>
        </w:tc>
        <w:tc>
          <w:tcPr>
            <w:tcW w:w="2232" w:type="dxa"/>
          </w:tcPr>
          <w:p w:rsidR="00B76A4E" w:rsidRDefault="00B76A4E">
            <w:pPr>
              <w:rPr>
                <w:rFonts w:ascii="ＭＳ Ｐ明朝" w:eastAsia="ＭＳ Ｐ明朝" w:hAnsi="ＭＳ Ｐ明朝"/>
                <w:sz w:val="22"/>
                <w:szCs w:val="22"/>
              </w:rPr>
            </w:pPr>
          </w:p>
        </w:tc>
        <w:tc>
          <w:tcPr>
            <w:tcW w:w="2480" w:type="dxa"/>
          </w:tcPr>
          <w:p w:rsidR="00B76A4E" w:rsidRDefault="00B76A4E">
            <w:pPr>
              <w:rPr>
                <w:rFonts w:ascii="ＭＳ Ｐ明朝" w:eastAsia="ＭＳ Ｐ明朝" w:hAnsi="ＭＳ Ｐ明朝"/>
                <w:sz w:val="22"/>
                <w:szCs w:val="22"/>
              </w:rPr>
            </w:pPr>
          </w:p>
        </w:tc>
        <w:tc>
          <w:tcPr>
            <w:tcW w:w="2674" w:type="dxa"/>
          </w:tcPr>
          <w:p w:rsidR="00B76A4E" w:rsidRDefault="00B76A4E">
            <w:pPr>
              <w:rPr>
                <w:rFonts w:ascii="ＭＳ Ｐ明朝" w:eastAsia="ＭＳ Ｐ明朝" w:hAnsi="ＭＳ Ｐ明朝"/>
                <w:sz w:val="22"/>
                <w:szCs w:val="22"/>
              </w:rPr>
            </w:pPr>
          </w:p>
        </w:tc>
      </w:tr>
    </w:tbl>
    <w:p w:rsidR="00B76A4E" w:rsidRDefault="00B76A4E">
      <w:pPr>
        <w:rPr>
          <w:rFonts w:ascii="ＭＳ Ｐ明朝" w:eastAsia="ＭＳ Ｐ明朝" w:hAnsi="ＭＳ Ｐ明朝"/>
          <w:sz w:val="22"/>
          <w:szCs w:val="22"/>
        </w:rPr>
      </w:pPr>
    </w:p>
    <w:p w:rsidR="00B76A4E" w:rsidRDefault="00B76A4E">
      <w:pPr>
        <w:rPr>
          <w:rFonts w:ascii="ＭＳ Ｐ明朝" w:eastAsia="ＭＳ Ｐ明朝" w:hAnsi="ＭＳ Ｐ明朝"/>
          <w:sz w:val="22"/>
          <w:szCs w:val="22"/>
        </w:rPr>
      </w:pPr>
      <w:r>
        <w:rPr>
          <w:rFonts w:ascii="ＭＳ Ｐ明朝" w:eastAsia="ＭＳ Ｐ明朝" w:hAnsi="ＭＳ Ｐ明朝" w:hint="eastAsia"/>
          <w:sz w:val="22"/>
          <w:szCs w:val="22"/>
        </w:rPr>
        <w:t xml:space="preserve">　２　その他廃棄物の輸送の方法等廃棄物の処理に関する計画</w:t>
      </w:r>
    </w:p>
    <w:p w:rsidR="00B76A4E" w:rsidRDefault="00B76A4E">
      <w:pPr>
        <w:rPr>
          <w:rFonts w:ascii="ＭＳ Ｐ明朝" w:eastAsia="ＭＳ Ｐ明朝" w:hAnsi="ＭＳ Ｐ明朝"/>
          <w:sz w:val="22"/>
          <w:szCs w:val="22"/>
        </w:rPr>
      </w:pPr>
    </w:p>
    <w:p w:rsidR="00B76A4E" w:rsidRDefault="00B76A4E">
      <w:pPr>
        <w:rPr>
          <w:rFonts w:ascii="ＭＳ Ｐ明朝" w:eastAsia="ＭＳ Ｐ明朝" w:hAnsi="ＭＳ Ｐ明朝"/>
          <w:sz w:val="22"/>
          <w:szCs w:val="22"/>
        </w:rPr>
      </w:pPr>
    </w:p>
    <w:p w:rsidR="00B76A4E" w:rsidRDefault="00B76A4E">
      <w:pPr>
        <w:rPr>
          <w:rFonts w:ascii="ＭＳ Ｐ明朝" w:eastAsia="ＭＳ Ｐ明朝" w:hAnsi="ＭＳ Ｐ明朝"/>
          <w:sz w:val="22"/>
          <w:szCs w:val="22"/>
        </w:rPr>
      </w:pPr>
    </w:p>
    <w:p w:rsidR="00B76A4E" w:rsidRDefault="00B76A4E">
      <w:pPr>
        <w:rPr>
          <w:rFonts w:ascii="ＭＳ Ｐ明朝" w:eastAsia="ＭＳ Ｐ明朝" w:hAnsi="ＭＳ Ｐ明朝"/>
          <w:sz w:val="22"/>
          <w:szCs w:val="22"/>
        </w:rPr>
      </w:pPr>
    </w:p>
    <w:p w:rsidR="00B76A4E" w:rsidRDefault="00B76A4E">
      <w:pPr>
        <w:rPr>
          <w:rFonts w:ascii="ＭＳ Ｐ明朝" w:eastAsia="ＭＳ Ｐ明朝" w:hAnsi="ＭＳ Ｐ明朝"/>
          <w:sz w:val="22"/>
          <w:szCs w:val="22"/>
        </w:rPr>
      </w:pPr>
    </w:p>
    <w:p w:rsidR="00B76A4E" w:rsidRDefault="00B76A4E">
      <w:pPr>
        <w:rPr>
          <w:rFonts w:ascii="ＭＳ Ｐ明朝" w:eastAsia="ＭＳ Ｐ明朝" w:hAnsi="ＭＳ Ｐ明朝"/>
          <w:sz w:val="22"/>
          <w:szCs w:val="22"/>
        </w:rPr>
      </w:pPr>
    </w:p>
    <w:p w:rsidR="00B76A4E" w:rsidRDefault="00B76A4E">
      <w:pPr>
        <w:rPr>
          <w:rFonts w:ascii="ＭＳ Ｐ明朝" w:eastAsia="ＭＳ Ｐ明朝" w:hAnsi="ＭＳ Ｐ明朝"/>
          <w:sz w:val="22"/>
          <w:szCs w:val="22"/>
        </w:rPr>
      </w:pPr>
    </w:p>
    <w:p w:rsidR="00B76A4E" w:rsidRDefault="00B76A4E">
      <w:pPr>
        <w:rPr>
          <w:rFonts w:ascii="ＭＳ Ｐ明朝" w:eastAsia="ＭＳ Ｐ明朝" w:hAnsi="ＭＳ Ｐ明朝"/>
          <w:sz w:val="22"/>
          <w:szCs w:val="22"/>
        </w:rPr>
      </w:pPr>
    </w:p>
    <w:p w:rsidR="00B76A4E" w:rsidRDefault="00B76A4E">
      <w:pPr>
        <w:rPr>
          <w:rFonts w:ascii="ＭＳ Ｐ明朝" w:eastAsia="ＭＳ Ｐ明朝" w:hAnsi="ＭＳ Ｐ明朝"/>
          <w:sz w:val="22"/>
          <w:szCs w:val="22"/>
        </w:rPr>
      </w:pPr>
    </w:p>
    <w:p w:rsidR="00B76A4E" w:rsidRDefault="00B76A4E">
      <w:pPr>
        <w:rPr>
          <w:rFonts w:ascii="ＭＳ Ｐ明朝" w:eastAsia="ＭＳ Ｐ明朝" w:hAnsi="ＭＳ Ｐ明朝"/>
          <w:sz w:val="22"/>
          <w:szCs w:val="22"/>
        </w:rPr>
      </w:pPr>
    </w:p>
    <w:p w:rsidR="00B76A4E" w:rsidRDefault="00B76A4E">
      <w:pPr>
        <w:rPr>
          <w:rFonts w:ascii="ＭＳ Ｐ明朝" w:eastAsia="ＭＳ Ｐ明朝" w:hAnsi="ＭＳ Ｐ明朝"/>
          <w:sz w:val="22"/>
          <w:szCs w:val="22"/>
        </w:rPr>
      </w:pPr>
    </w:p>
    <w:p w:rsidR="00B76A4E" w:rsidRDefault="00B76A4E">
      <w:pPr>
        <w:rPr>
          <w:rFonts w:ascii="ＭＳ Ｐ明朝" w:eastAsia="ＭＳ Ｐ明朝" w:hAnsi="ＭＳ Ｐ明朝"/>
          <w:sz w:val="22"/>
          <w:szCs w:val="22"/>
        </w:rPr>
      </w:pPr>
    </w:p>
    <w:p w:rsidR="00B76A4E" w:rsidRDefault="00B76A4E">
      <w:pPr>
        <w:rPr>
          <w:rFonts w:ascii="ＭＳ Ｐ明朝" w:eastAsia="ＭＳ Ｐ明朝" w:hAnsi="ＭＳ Ｐ明朝"/>
          <w:sz w:val="22"/>
          <w:szCs w:val="22"/>
        </w:rPr>
      </w:pPr>
    </w:p>
    <w:p w:rsidR="00B76A4E" w:rsidRDefault="00B76A4E">
      <w:pPr>
        <w:rPr>
          <w:rFonts w:ascii="ＭＳ Ｐ明朝" w:eastAsia="ＭＳ Ｐ明朝" w:hAnsi="ＭＳ Ｐ明朝"/>
          <w:sz w:val="22"/>
          <w:szCs w:val="22"/>
        </w:rPr>
      </w:pPr>
    </w:p>
    <w:p w:rsidR="00B76A4E" w:rsidRDefault="00B76A4E">
      <w:pPr>
        <w:rPr>
          <w:rFonts w:ascii="ＭＳ Ｐ明朝" w:eastAsia="ＭＳ Ｐ明朝" w:hAnsi="ＭＳ Ｐ明朝"/>
          <w:sz w:val="22"/>
          <w:szCs w:val="22"/>
        </w:rPr>
      </w:pPr>
    </w:p>
    <w:p w:rsidR="00B76A4E" w:rsidRDefault="00B76A4E">
      <w:pPr>
        <w:rPr>
          <w:rFonts w:ascii="ＭＳ Ｐ明朝" w:eastAsia="ＭＳ Ｐ明朝" w:hAnsi="ＭＳ Ｐ明朝"/>
          <w:sz w:val="22"/>
          <w:szCs w:val="22"/>
        </w:rPr>
      </w:pPr>
    </w:p>
    <w:p w:rsidR="00B76A4E" w:rsidRDefault="00B76A4E">
      <w:pPr>
        <w:rPr>
          <w:rFonts w:ascii="ＭＳ Ｐ明朝" w:eastAsia="ＭＳ Ｐ明朝" w:hAnsi="ＭＳ Ｐ明朝"/>
          <w:sz w:val="22"/>
          <w:szCs w:val="22"/>
        </w:rPr>
      </w:pPr>
      <w:r>
        <w:rPr>
          <w:rFonts w:ascii="ＭＳ Ｐ明朝" w:eastAsia="ＭＳ Ｐ明朝" w:hAnsi="ＭＳ Ｐ明朝" w:hint="eastAsia"/>
          <w:sz w:val="22"/>
          <w:szCs w:val="22"/>
        </w:rPr>
        <w:t xml:space="preserve">　備考　１　廃棄物の量の概計は、通常の1年間の廃棄物の量の概計を記載すること。</w:t>
      </w:r>
    </w:p>
    <w:p w:rsidR="00B76A4E" w:rsidRDefault="00B76A4E">
      <w:pPr>
        <w:rPr>
          <w:rFonts w:ascii="ＭＳ Ｐ明朝" w:eastAsia="ＭＳ Ｐ明朝" w:hAnsi="ＭＳ Ｐ明朝"/>
          <w:sz w:val="22"/>
          <w:szCs w:val="22"/>
        </w:rPr>
      </w:pPr>
      <w:r>
        <w:rPr>
          <w:rFonts w:ascii="ＭＳ Ｐ明朝" w:eastAsia="ＭＳ Ｐ明朝" w:hAnsi="ＭＳ Ｐ明朝" w:hint="eastAsia"/>
          <w:sz w:val="22"/>
          <w:szCs w:val="22"/>
        </w:rPr>
        <w:t xml:space="preserve">　　　　　２　廃棄物の量の概計の算出の基礎を記載した書面を添付すること。</w:t>
      </w:r>
    </w:p>
    <w:sectPr w:rsidR="00B76A4E">
      <w:pgSz w:w="11906" w:h="16838"/>
      <w:pgMar w:top="900" w:right="1242" w:bottom="1701" w:left="1260" w:header="851" w:footer="992" w:gutter="0"/>
      <w:cols w:space="425"/>
      <w:docGrid w:type="linesAndChars" w:linePitch="355" w:charSpace="78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7A9" w:rsidRDefault="00CC47A9"/>
  </w:endnote>
  <w:endnote w:type="continuationSeparator" w:id="0">
    <w:p w:rsidR="00CC47A9" w:rsidRDefault="00CC47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7A9" w:rsidRDefault="00CC47A9"/>
  </w:footnote>
  <w:footnote w:type="continuationSeparator" w:id="0">
    <w:p w:rsidR="00CC47A9" w:rsidRDefault="00CC47A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133AF"/>
    <w:multiLevelType w:val="hybridMultilevel"/>
    <w:tmpl w:val="22B02B54"/>
    <w:lvl w:ilvl="0" w:tplc="7BF62D10">
      <w:start w:val="1"/>
      <w:numFmt w:val="decimal"/>
      <w:lvlText w:val="(%1)"/>
      <w:lvlJc w:val="left"/>
      <w:pPr>
        <w:tabs>
          <w:tab w:val="num" w:pos="810"/>
        </w:tabs>
        <w:ind w:left="810" w:hanging="48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 w15:restartNumberingAfterBreak="0">
    <w:nsid w:val="41384D25"/>
    <w:multiLevelType w:val="hybridMultilevel"/>
    <w:tmpl w:val="F69E8F88"/>
    <w:lvl w:ilvl="0" w:tplc="DFCE5B7C">
      <w:start w:val="1"/>
      <w:numFmt w:val="decimal"/>
      <w:lvlText w:val="(%1)"/>
      <w:lvlJc w:val="left"/>
      <w:pPr>
        <w:tabs>
          <w:tab w:val="num" w:pos="810"/>
        </w:tabs>
        <w:ind w:left="810" w:hanging="48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 w15:restartNumberingAfterBreak="0">
    <w:nsid w:val="651C2708"/>
    <w:multiLevelType w:val="hybridMultilevel"/>
    <w:tmpl w:val="053294D0"/>
    <w:lvl w:ilvl="0" w:tplc="B068FA9E">
      <w:start w:val="1"/>
      <w:numFmt w:val="decimal"/>
      <w:lvlText w:val="(%1)"/>
      <w:lvlJc w:val="left"/>
      <w:pPr>
        <w:tabs>
          <w:tab w:val="num" w:pos="810"/>
        </w:tabs>
        <w:ind w:left="810" w:hanging="48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68106DA2"/>
    <w:multiLevelType w:val="hybridMultilevel"/>
    <w:tmpl w:val="FCECB39C"/>
    <w:lvl w:ilvl="0" w:tplc="EF1A472E">
      <w:start w:val="1"/>
      <w:numFmt w:val="decimal"/>
      <w:lvlText w:val="(%1)"/>
      <w:lvlJc w:val="left"/>
      <w:pPr>
        <w:tabs>
          <w:tab w:val="num" w:pos="810"/>
        </w:tabs>
        <w:ind w:left="810" w:hanging="48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4"/>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666"/>
    <w:rsid w:val="00052CF2"/>
    <w:rsid w:val="006D6666"/>
    <w:rsid w:val="009070BF"/>
    <w:rsid w:val="00AB2018"/>
    <w:rsid w:val="00AE6EFF"/>
    <w:rsid w:val="00B5530B"/>
    <w:rsid w:val="00B76A4E"/>
    <w:rsid w:val="00CC47A9"/>
    <w:rsid w:val="00D3292A"/>
    <w:rsid w:val="00D5160F"/>
    <w:rsid w:val="00E10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C28F5A"/>
  <w15:chartTrackingRefBased/>
  <w15:docId w15:val="{E58703AE-AEA7-4613-BCB6-C8DA423D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186</Words>
  <Characters>1066</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第二号様式（第５条関係）</vt:lpstr>
    </vt:vector>
  </TitlesOfParts>
  <Company>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2024-06-13T02:09:00Z</dcterms:created>
  <dcterms:modified xsi:type="dcterms:W3CDTF">2024-06-13T02:17:00Z</dcterms:modified>
</cp:coreProperties>
</file>