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5881" w:rsidRDefault="00F05881">
      <w:pPr>
        <w:jc w:val="center"/>
        <w:rPr>
          <w:spacing w:val="4"/>
        </w:rPr>
      </w:pPr>
      <w:bookmarkStart w:id="0" w:name="_GoBack"/>
      <w:bookmarkEnd w:id="0"/>
      <w:r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05881" w:rsidRDefault="00F05881">
      <w:pPr>
        <w:rPr>
          <w:spacing w:val="4"/>
        </w:rPr>
      </w:pPr>
    </w:p>
    <w:p w:rsidR="00F05881" w:rsidRDefault="00736841">
      <w:pPr>
        <w:jc w:val="right"/>
        <w:rPr>
          <w:spacing w:val="4"/>
        </w:rPr>
      </w:pPr>
      <w:r>
        <w:rPr>
          <w:rFonts w:cs="ＭＳ 明朝" w:hint="eastAsia"/>
        </w:rPr>
        <w:t>令和元</w:t>
      </w:r>
      <w:r w:rsidR="00F05881">
        <w:rPr>
          <w:rFonts w:cs="ＭＳ 明朝" w:hint="eastAsia"/>
        </w:rPr>
        <w:t xml:space="preserve">年　　月　　日　</w:t>
      </w: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  <w:r>
        <w:rPr>
          <w:rFonts w:cs="ＭＳ 明朝" w:hint="eastAsia"/>
        </w:rPr>
        <w:t xml:space="preserve">　横浜市契約事務受任者</w:t>
      </w:r>
    </w:p>
    <w:p w:rsidR="00404D9A" w:rsidRDefault="00404D9A">
      <w:pPr>
        <w:spacing w:line="252" w:lineRule="exact"/>
      </w:pP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住　　　　所</w:t>
      </w:r>
    </w:p>
    <w:p w:rsidR="00F05881" w:rsidRDefault="00F05881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F05881" w:rsidRDefault="00F05881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F05881" w:rsidRDefault="00F05881">
      <w:pPr>
        <w:spacing w:line="252" w:lineRule="exact"/>
      </w:pPr>
      <w:r>
        <w:t xml:space="preserve">                                  </w:t>
      </w:r>
    </w:p>
    <w:p w:rsidR="00F05881" w:rsidRDefault="00F05881" w:rsidP="00404D9A">
      <w:pPr>
        <w:spacing w:beforeLines="50" w:before="167" w:line="252" w:lineRule="exact"/>
        <w:rPr>
          <w:rFonts w:ascii="JustUnitMark" w:hAnsi="JustUnitMark" w:cs="JustUnitMark"/>
        </w:rPr>
      </w:pPr>
      <w:r>
        <w:t xml:space="preserve">                     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 w:rsidR="00EA01C3">
        <w:rPr>
          <w:rFonts w:ascii="JustUnitMark" w:hAnsi="JustUnitMark" w:cs="ＭＳ 明朝"/>
        </w:rPr>
        <w:t>㊞</w:t>
      </w:r>
    </w:p>
    <w:p w:rsidR="00EA01C3" w:rsidRDefault="00EA01C3" w:rsidP="00EA01C3">
      <w:pPr>
        <w:spacing w:line="252" w:lineRule="exact"/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次の金額で、関係書類を熟覧のうえ、横浜市契約規則を遵守し入札</w:t>
      </w:r>
    </w:p>
    <w:p w:rsidR="00F05881" w:rsidRDefault="00F05881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p w:rsidR="00F05881" w:rsidRDefault="00F05881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05881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</w:pPr>
          </w:p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rPr>
                <w:rFonts w:ascii="ＭＳ 明朝"/>
                <w:color w:val="auto"/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wordWrap w:val="0"/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05881" w:rsidRDefault="00F05881">
            <w:pPr>
              <w:spacing w:line="334" w:lineRule="atLeast"/>
              <w:jc w:val="right"/>
              <w:rPr>
                <w:rFonts w:ascii="ＭＳ 明朝"/>
                <w:color w:val="auto"/>
                <w:sz w:val="16"/>
                <w:szCs w:val="16"/>
              </w:rPr>
            </w:pPr>
            <w:r>
              <w:rPr>
                <w:rFonts w:ascii="ＭＳ 明朝" w:cs="ＭＳ 明朝" w:hint="eastAsia"/>
                <w:color w:val="auto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05881" w:rsidRDefault="00F05881">
      <w:pPr>
        <w:rPr>
          <w:spacing w:val="4"/>
        </w:rPr>
      </w:pPr>
    </w:p>
    <w:p w:rsidR="00F05881" w:rsidRDefault="00F05881">
      <w:pPr>
        <w:rPr>
          <w:spacing w:val="4"/>
        </w:rPr>
      </w:pPr>
    </w:p>
    <w:p w:rsidR="00F05881" w:rsidRPr="00052DE9" w:rsidRDefault="008C1B27" w:rsidP="00751C8D">
      <w:pPr>
        <w:ind w:left="1160" w:hangingChars="400" w:hanging="1160"/>
        <w:rPr>
          <w:color w:val="auto"/>
          <w:spacing w:val="4"/>
          <w:sz w:val="24"/>
        </w:rPr>
      </w:pPr>
      <w:r>
        <w:rPr>
          <w:rFonts w:cs="ＭＳ 明朝" w:hint="eastAsia"/>
        </w:rPr>
        <w:t xml:space="preserve">件　</w:t>
      </w:r>
      <w:r w:rsidR="00F05881">
        <w:rPr>
          <w:rFonts w:cs="ＭＳ 明朝" w:hint="eastAsia"/>
        </w:rPr>
        <w:t>名</w:t>
      </w:r>
      <w:r>
        <w:rPr>
          <w:rFonts w:cs="ＭＳ 明朝" w:hint="eastAsia"/>
        </w:rPr>
        <w:t xml:space="preserve">　</w:t>
      </w:r>
      <w:r w:rsidR="007563C7">
        <w:rPr>
          <w:rFonts w:ascii="ＭＳ 明朝" w:hAnsi="ＭＳ 明朝" w:hint="eastAsia"/>
          <w:sz w:val="24"/>
          <w:u w:val="single"/>
        </w:rPr>
        <w:t>令和元年度</w:t>
      </w:r>
      <w:r w:rsidR="00916AB7">
        <w:rPr>
          <w:rFonts w:ascii="ＭＳ 明朝" w:hAnsi="ＭＳ 明朝" w:hint="eastAsia"/>
          <w:sz w:val="24"/>
          <w:u w:val="single"/>
        </w:rPr>
        <w:t xml:space="preserve">　</w:t>
      </w:r>
      <w:r w:rsidR="007563C7">
        <w:rPr>
          <w:rFonts w:ascii="ＭＳ 明朝" w:hAnsi="ＭＳ 明朝" w:hint="eastAsia"/>
          <w:sz w:val="24"/>
          <w:u w:val="single"/>
        </w:rPr>
        <w:t>ＩＲ（統合型リゾート）推進事業測量業務委託</w:t>
      </w:r>
    </w:p>
    <w:p w:rsidR="007563C7" w:rsidRDefault="007563C7" w:rsidP="00124B4A">
      <w:pPr>
        <w:autoSpaceDE/>
        <w:autoSpaceDN/>
        <w:adjustRightInd/>
        <w:ind w:left="190" w:hangingChars="100" w:hanging="190"/>
        <w:jc w:val="both"/>
        <w:textAlignment w:val="auto"/>
        <w:rPr>
          <w:rFonts w:ascii="ＭＳ 明朝" w:hAnsi="Century" w:cs="ＭＳ 明朝"/>
          <w:color w:val="auto"/>
          <w:kern w:val="2"/>
          <w:sz w:val="18"/>
          <w:szCs w:val="18"/>
        </w:rPr>
      </w:pPr>
    </w:p>
    <w:p w:rsidR="007563C7" w:rsidRDefault="007563C7" w:rsidP="00124B4A">
      <w:pPr>
        <w:autoSpaceDE/>
        <w:autoSpaceDN/>
        <w:adjustRightInd/>
        <w:ind w:left="190" w:hangingChars="100" w:hanging="190"/>
        <w:jc w:val="both"/>
        <w:textAlignment w:val="auto"/>
        <w:rPr>
          <w:rFonts w:ascii="ＭＳ 明朝" w:hAnsi="Century" w:cs="ＭＳ 明朝"/>
          <w:color w:val="auto"/>
          <w:kern w:val="2"/>
          <w:sz w:val="18"/>
          <w:szCs w:val="18"/>
        </w:rPr>
      </w:pPr>
    </w:p>
    <w:p w:rsidR="007563C7" w:rsidRDefault="007563C7" w:rsidP="00124B4A">
      <w:pPr>
        <w:autoSpaceDE/>
        <w:autoSpaceDN/>
        <w:adjustRightInd/>
        <w:ind w:left="190" w:hangingChars="100" w:hanging="190"/>
        <w:jc w:val="both"/>
        <w:textAlignment w:val="auto"/>
        <w:rPr>
          <w:rFonts w:ascii="ＭＳ 明朝" w:hAnsi="Century" w:cs="ＭＳ 明朝"/>
          <w:color w:val="auto"/>
          <w:kern w:val="2"/>
          <w:sz w:val="18"/>
          <w:szCs w:val="18"/>
        </w:rPr>
      </w:pPr>
    </w:p>
    <w:p w:rsidR="00124B4A" w:rsidRPr="00124B4A" w:rsidRDefault="00124B4A" w:rsidP="00124B4A">
      <w:pPr>
        <w:autoSpaceDE/>
        <w:autoSpaceDN/>
        <w:adjustRightInd/>
        <w:ind w:left="190" w:hangingChars="100" w:hanging="190"/>
        <w:jc w:val="both"/>
        <w:textAlignment w:val="auto"/>
        <w:rPr>
          <w:rFonts w:ascii="ＭＳ 明朝" w:hAnsi="Century"/>
          <w:color w:val="auto"/>
          <w:spacing w:val="4"/>
          <w:kern w:val="2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kern w:val="2"/>
          <w:sz w:val="18"/>
          <w:szCs w:val="18"/>
        </w:rPr>
        <w:t>（注意）</w:t>
      </w:r>
    </w:p>
    <w:p w:rsidR="00124B4A" w:rsidRPr="00124B4A" w:rsidRDefault="00124B4A" w:rsidP="00124B4A">
      <w:pPr>
        <w:tabs>
          <w:tab w:val="left" w:pos="3614"/>
        </w:tabs>
        <w:autoSpaceDE/>
        <w:autoSpaceDN/>
        <w:adjustRightInd/>
        <w:spacing w:line="224" w:lineRule="exact"/>
        <w:ind w:left="190" w:hangingChars="100" w:hanging="190"/>
        <w:jc w:val="both"/>
        <w:textAlignment w:val="auto"/>
        <w:rPr>
          <w:rFonts w:ascii="ＭＳ 明朝" w:hAnsi="Century" w:cs="ＭＳ 明朝"/>
          <w:color w:val="auto"/>
          <w:kern w:val="2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kern w:val="2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7563C7">
        <w:rPr>
          <w:rFonts w:ascii="ＭＳ 明朝" w:hAnsi="Century" w:cs="ＭＳ 明朝" w:hint="eastAsia"/>
          <w:color w:val="auto"/>
          <w:kern w:val="2"/>
          <w:sz w:val="18"/>
          <w:szCs w:val="18"/>
        </w:rPr>
        <w:t>110</w:t>
      </w:r>
      <w:r w:rsidRPr="00124B4A">
        <w:rPr>
          <w:rFonts w:ascii="ＭＳ 明朝" w:hAnsi="Century" w:cs="ＭＳ 明朝" w:hint="eastAsia"/>
          <w:color w:val="auto"/>
          <w:kern w:val="2"/>
          <w:sz w:val="18"/>
          <w:szCs w:val="18"/>
        </w:rPr>
        <w:t>分の</w:t>
      </w:r>
      <w:r w:rsidRPr="00124B4A">
        <w:rPr>
          <w:rFonts w:ascii="ＭＳ 明朝" w:hAnsi="Century"/>
          <w:color w:val="auto"/>
          <w:kern w:val="2"/>
          <w:sz w:val="18"/>
          <w:szCs w:val="18"/>
        </w:rPr>
        <w:t xml:space="preserve"> 100</w:t>
      </w:r>
      <w:r w:rsidRPr="00124B4A">
        <w:rPr>
          <w:rFonts w:ascii="ＭＳ 明朝" w:hAnsi="Century" w:cs="ＭＳ 明朝" w:hint="eastAsia"/>
          <w:color w:val="auto"/>
          <w:kern w:val="2"/>
          <w:sz w:val="18"/>
          <w:szCs w:val="18"/>
        </w:rPr>
        <w:t>に相当する金額を記載すること。</w:t>
      </w:r>
    </w:p>
    <w:p w:rsidR="00124B4A" w:rsidRPr="00124B4A" w:rsidRDefault="00124B4A" w:rsidP="00124B4A">
      <w:pPr>
        <w:tabs>
          <w:tab w:val="left" w:pos="3614"/>
        </w:tabs>
        <w:autoSpaceDE/>
        <w:autoSpaceDN/>
        <w:adjustRightInd/>
        <w:spacing w:line="224" w:lineRule="exact"/>
        <w:ind w:left="190" w:hangingChars="100" w:hanging="190"/>
        <w:jc w:val="both"/>
        <w:textAlignment w:val="auto"/>
        <w:rPr>
          <w:rFonts w:ascii="ＭＳ 明朝" w:hAnsi="Century"/>
          <w:color w:val="auto"/>
          <w:kern w:val="2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kern w:val="2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124B4A" w:rsidRPr="00124B4A" w:rsidRDefault="00124B4A" w:rsidP="00124B4A">
      <w:pPr>
        <w:autoSpaceDE/>
        <w:autoSpaceDN/>
        <w:adjustRightInd/>
        <w:jc w:val="both"/>
        <w:textAlignment w:val="auto"/>
        <w:rPr>
          <w:rFonts w:ascii="ＭＳ 明朝" w:hAnsi="Century"/>
          <w:color w:val="auto"/>
          <w:spacing w:val="4"/>
          <w:kern w:val="2"/>
          <w:sz w:val="20"/>
          <w:szCs w:val="24"/>
        </w:rPr>
      </w:pPr>
    </w:p>
    <w:p w:rsidR="00124B4A" w:rsidRPr="00124B4A" w:rsidRDefault="00124B4A" w:rsidP="00124B4A">
      <w:pPr>
        <w:autoSpaceDE/>
        <w:autoSpaceDN/>
        <w:adjustRightInd/>
        <w:spacing w:line="220" w:lineRule="exact"/>
        <w:ind w:left="198" w:hangingChars="100" w:hanging="198"/>
        <w:jc w:val="both"/>
        <w:textAlignment w:val="auto"/>
        <w:rPr>
          <w:rFonts w:ascii="ＭＳ 明朝" w:hAnsi="Century"/>
          <w:color w:val="auto"/>
          <w:spacing w:val="4"/>
          <w:kern w:val="2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AD25D3" w:rsidRDefault="00124B4A" w:rsidP="00124B4A">
      <w:pPr>
        <w:spacing w:line="220" w:lineRule="exact"/>
        <w:ind w:left="198" w:hangingChars="100" w:hanging="198"/>
        <w:rPr>
          <w:spacing w:val="4"/>
          <w:sz w:val="18"/>
          <w:szCs w:val="18"/>
        </w:rPr>
      </w:pP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124B4A">
        <w:rPr>
          <w:rFonts w:ascii="ＭＳ 明朝" w:hAnsi="Century"/>
          <w:color w:val="auto"/>
          <w:spacing w:val="4"/>
          <w:kern w:val="2"/>
          <w:sz w:val="18"/>
          <w:szCs w:val="18"/>
        </w:rPr>
        <w:t>20</w:t>
      </w: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124B4A">
        <w:rPr>
          <w:rFonts w:ascii="ＭＳ 明朝" w:hAnsi="Century"/>
          <w:color w:val="auto"/>
          <w:spacing w:val="4"/>
          <w:kern w:val="2"/>
          <w:sz w:val="18"/>
          <w:szCs w:val="18"/>
        </w:rPr>
        <w:t>20</w:t>
      </w: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年３月交通局規程第</w:t>
      </w:r>
      <w:r w:rsidRPr="00124B4A">
        <w:rPr>
          <w:rFonts w:ascii="ＭＳ 明朝" w:hAnsi="Century"/>
          <w:color w:val="auto"/>
          <w:spacing w:val="4"/>
          <w:kern w:val="2"/>
          <w:sz w:val="18"/>
          <w:szCs w:val="18"/>
        </w:rPr>
        <w:t>11</w:t>
      </w:r>
      <w:r w:rsidRPr="00124B4A">
        <w:rPr>
          <w:rFonts w:ascii="ＭＳ 明朝" w:hAnsi="Century" w:cs="ＭＳ 明朝" w:hint="eastAsia"/>
          <w:color w:val="auto"/>
          <w:spacing w:val="4"/>
          <w:kern w:val="2"/>
          <w:sz w:val="18"/>
          <w:szCs w:val="18"/>
        </w:rPr>
        <w:t>号）第２条の規定により読み替えて準用する横浜市契約規則」と読み替えるものとする。</w:t>
      </w:r>
    </w:p>
    <w:p w:rsidR="00AD25D3" w:rsidRPr="00AD25D3" w:rsidRDefault="00AD25D3" w:rsidP="00322A4D">
      <w:pPr>
        <w:tabs>
          <w:tab w:val="left" w:pos="3614"/>
        </w:tabs>
        <w:spacing w:line="220" w:lineRule="exact"/>
        <w:ind w:left="190" w:hangingChars="100" w:hanging="190"/>
        <w:rPr>
          <w:sz w:val="18"/>
          <w:szCs w:val="18"/>
        </w:rPr>
      </w:pPr>
    </w:p>
    <w:sectPr w:rsidR="00AD25D3" w:rsidRPr="00AD25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6" w:h="16838" w:code="9"/>
      <w:pgMar w:top="1701" w:right="1168" w:bottom="1701" w:left="1168" w:header="720" w:footer="720" w:gutter="0"/>
      <w:cols w:space="720"/>
      <w:noEndnote/>
      <w:docGrid w:type="linesAndChars" w:linePitch="335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F86" w:rsidRDefault="002B7F86">
      <w:r>
        <w:separator/>
      </w:r>
    </w:p>
  </w:endnote>
  <w:endnote w:type="continuationSeparator" w:id="0">
    <w:p w:rsidR="002B7F86" w:rsidRDefault="002B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56" w:rsidRDefault="00647F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56" w:rsidRDefault="00647F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F86" w:rsidRDefault="002B7F86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2B7F86" w:rsidRDefault="002B7F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56" w:rsidRDefault="00647F5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5881" w:rsidRDefault="00F05881">
    <w:pPr>
      <w:textAlignment w:val="auto"/>
      <w:rPr>
        <w:rFonts w:ascii="ＭＳ 明朝"/>
        <w:color w:val="auto"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7F56" w:rsidRDefault="00647F5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048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81"/>
    <w:rsid w:val="00052DE9"/>
    <w:rsid w:val="00093BDD"/>
    <w:rsid w:val="00124B4A"/>
    <w:rsid w:val="00134686"/>
    <w:rsid w:val="00222A1F"/>
    <w:rsid w:val="002B7F86"/>
    <w:rsid w:val="00322A4D"/>
    <w:rsid w:val="0034123B"/>
    <w:rsid w:val="00393F77"/>
    <w:rsid w:val="00404D9A"/>
    <w:rsid w:val="004B0614"/>
    <w:rsid w:val="005A620B"/>
    <w:rsid w:val="005D72B3"/>
    <w:rsid w:val="006417A0"/>
    <w:rsid w:val="00647F56"/>
    <w:rsid w:val="0069691A"/>
    <w:rsid w:val="00736841"/>
    <w:rsid w:val="00751C8D"/>
    <w:rsid w:val="007563C7"/>
    <w:rsid w:val="0078050E"/>
    <w:rsid w:val="007B183E"/>
    <w:rsid w:val="00894480"/>
    <w:rsid w:val="00894620"/>
    <w:rsid w:val="008A0E14"/>
    <w:rsid w:val="008C1B27"/>
    <w:rsid w:val="00916AB7"/>
    <w:rsid w:val="00A32884"/>
    <w:rsid w:val="00A33F29"/>
    <w:rsid w:val="00A7039C"/>
    <w:rsid w:val="00AD25D3"/>
    <w:rsid w:val="00AD7363"/>
    <w:rsid w:val="00BB1E80"/>
    <w:rsid w:val="00BD1038"/>
    <w:rsid w:val="00C250C3"/>
    <w:rsid w:val="00C757AA"/>
    <w:rsid w:val="00DE1712"/>
    <w:rsid w:val="00DE781B"/>
    <w:rsid w:val="00EA01C3"/>
    <w:rsid w:val="00EA0D29"/>
    <w:rsid w:val="00F011B8"/>
    <w:rsid w:val="00F05881"/>
    <w:rsid w:val="00F4096F"/>
    <w:rsid w:val="00F509A6"/>
    <w:rsid w:val="00F547CE"/>
    <w:rsid w:val="00FA35E2"/>
    <w:rsid w:val="00FD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05881"/>
    <w:rPr>
      <w:rFonts w:ascii="Arial" w:eastAsia="ＭＳ ゴシック" w:hAnsi="Arial" w:cs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6969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691A"/>
    <w:rPr>
      <w:rFonts w:ascii="Times New Roman" w:hAnsi="Times New Roman"/>
      <w:color w:val="000000"/>
      <w:sz w:val="28"/>
      <w:szCs w:val="28"/>
    </w:rPr>
  </w:style>
  <w:style w:type="paragraph" w:styleId="a6">
    <w:name w:val="footer"/>
    <w:basedOn w:val="a"/>
    <w:link w:val="a7"/>
    <w:uiPriority w:val="99"/>
    <w:unhideWhenUsed/>
    <w:rsid w:val="006969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9691A"/>
    <w:rPr>
      <w:rFonts w:ascii="Times New Roman" w:hAnsi="Times New Roman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49C4B-2AB9-439D-9137-FDCD338252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503</Words>
  <Characters>237</Characters>
  <Application>Microsoft Office Word</Application>
  <DocSecurity>0</DocSecurity>
  <Lines>1</Lines>
  <Paragraphs>1</Paragraphs>
  <ScaleCrop>false</ScaleCrop>
  <Company/>
  <LinksUpToDate>false</LinksUpToDate>
  <CharactersWithSpaces>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2019-10-21T09:25:00Z</dcterms:created>
  <dcterms:modified xsi:type="dcterms:W3CDTF">2019-10-21T09:25:00Z</dcterms:modified>
</cp:coreProperties>
</file>