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令和４年９月２日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36434" w:rsidRPr="00636434">
        <w:rPr>
          <w:rFonts w:ascii="ＭＳ 明朝" w:eastAsia="ＭＳ 明朝" w:hAnsi="Century" w:cs="Times New Roman" w:hint="eastAsia"/>
          <w:sz w:val="22"/>
          <w:u w:val="single"/>
        </w:rPr>
        <w:t>328　機械設備保守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994BCB" w:rsidRDefault="00636434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永谷地区センター冷温水発生機膨張タンク更新及び配管改修作業委託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3643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3643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3643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3643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36434"/>
    <w:rsid w:val="0064384E"/>
    <w:rsid w:val="006A58CE"/>
    <w:rsid w:val="006C3C9C"/>
    <w:rsid w:val="006F165A"/>
    <w:rsid w:val="006F37A3"/>
    <w:rsid w:val="007E32AC"/>
    <w:rsid w:val="008B79D6"/>
    <w:rsid w:val="009148C9"/>
    <w:rsid w:val="00994BCB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DA4C81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伽奈子</cp:lastModifiedBy>
  <cp:revision>3</cp:revision>
  <dcterms:created xsi:type="dcterms:W3CDTF">2021-12-03T04:50:00Z</dcterms:created>
  <dcterms:modified xsi:type="dcterms:W3CDTF">2022-08-29T04:41:00Z</dcterms:modified>
</cp:coreProperties>
</file>