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B698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C309C38-B4F1-4A18-AEB0-CB355404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creator>横浜市契約部</dc:creator>
  <cp:lastModifiedBy>阪本 純子</cp:lastModifiedBy>
  <cp:revision>4</cp:revision>
  <cp:lastPrinted>2016-02-08T11:43:00Z</cp:lastPrinted>
  <dcterms:created xsi:type="dcterms:W3CDTF">2019-05-24T04:24:00Z</dcterms:created>
  <dcterms:modified xsi:type="dcterms:W3CDTF">2021-09-02T04:03:00Z</dcterms:modified>
</cp:coreProperties>
</file>